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001-22 un Nr. 001-29 noma, kas atrodas Augšielā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64,7</w:t>
      </w:r>
      <w:r>
        <w:rPr>
          <w:rFonts w:ascii="Times New Roman" w:cs="Times New Roman" w:eastAsia="Times New Roman" w:hAnsi="Times New Roman"/>
          <w:sz w:val="18"/>
          <w:szCs w:val="18"/>
        </w:rPr>
        <w:t xml:space="preserve">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1-17.2/12</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  001-22 un Nr. 001-29 nomu, kas atrodas Augšielā 1 (Daugavas stadiona B tribīnē),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64,7</w:t>
      </w:r>
      <w:r>
        <w:rPr>
          <w:rFonts w:ascii="Times New Roman" w:cs="Times New Roman" w:eastAsia="Times New Roman" w:hAnsi="Times New Roman"/>
          <w:sz w:val="23"/>
          <w:szCs w:val="23"/>
        </w:rPr>
        <w:t xml:space="preserve">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1-17.2/12</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1-17.2/12) uz nedzīvojamo telpu Nr. 001-22 un Nr. 001-29, kas atrodas Augšielā 1 (Daugavas stadiona B tribīnē), Rīgā ar kopējo platību 64,7</w:t>
      </w:r>
      <w:r>
        <w:rPr>
          <w:rFonts w:ascii="Times New Roman" w:cs="Times New Roman" w:eastAsia="Times New Roman" w:hAnsi="Times New Roman"/>
        </w:rPr>
        <w:t xml:space="preserve">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1"/>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356F7A"/>
    <w:rsid w:val="00492EC9"/>
    <w:rsid w:val="005B000F"/>
    <w:rsid w:val="00643C1C"/>
    <w:rsid w:val="00781CC5"/>
    <w:rsid w:val="007D05E8"/>
    <w:rsid w:val="00C51891"/>
    <w:rsid w:val="00DA4207"/>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1"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