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B258" w14:textId="77777777" w:rsidR="00FC76B9" w:rsidRDefault="0051367E" w:rsidP="00BC2E9A">
      <w:pPr>
        <w:spacing w:after="0" w:line="240" w:lineRule="auto"/>
        <w:jc w:val="center"/>
        <w:rPr>
          <w:rFonts w:ascii="Times New Roman" w:hAnsi="Times New Roman" w:cs="Times New Roman"/>
          <w:b/>
          <w:sz w:val="24"/>
          <w:szCs w:val="24"/>
        </w:rPr>
      </w:pPr>
      <w:r w:rsidRPr="00E46A57">
        <w:rPr>
          <w:rFonts w:ascii="Times New Roman" w:hAnsi="Times New Roman" w:cs="Times New Roman"/>
          <w:b/>
          <w:sz w:val="24"/>
          <w:szCs w:val="24"/>
        </w:rPr>
        <w:t xml:space="preserve"> </w:t>
      </w:r>
    </w:p>
    <w:p w14:paraId="2823BB5E" w14:textId="77777777" w:rsidR="008A34EA" w:rsidRDefault="008A34EA" w:rsidP="0064235D">
      <w:pPr>
        <w:spacing w:after="0" w:line="240" w:lineRule="auto"/>
        <w:jc w:val="both"/>
        <w:rPr>
          <w:rFonts w:ascii="Times New Roman" w:eastAsia="Times New Roman" w:hAnsi="Times New Roman" w:cs="Times New Roman"/>
          <w:sz w:val="24"/>
          <w:szCs w:val="24"/>
        </w:rPr>
      </w:pPr>
    </w:p>
    <w:p w14:paraId="2A4F34F2" w14:textId="6624AD93" w:rsidR="0064235D" w:rsidRDefault="0064235D" w:rsidP="006423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Rīgā, 2023. gada </w:t>
      </w:r>
      <w:r w:rsidR="000A6A28">
        <w:rPr>
          <w:rFonts w:ascii="Times New Roman" w:eastAsia="Times New Roman" w:hAnsi="Times New Roman" w:cs="Times New Roman"/>
          <w:sz w:val="24"/>
          <w:szCs w:val="24"/>
        </w:rPr>
        <w:t>1</w:t>
      </w:r>
      <w:r w:rsidR="00C33952">
        <w:rPr>
          <w:rFonts w:ascii="Times New Roman" w:eastAsia="Times New Roman" w:hAnsi="Times New Roman" w:cs="Times New Roman"/>
          <w:sz w:val="24"/>
          <w:szCs w:val="24"/>
        </w:rPr>
        <w:t>7</w:t>
      </w:r>
      <w:r>
        <w:rPr>
          <w:rFonts w:ascii="Times New Roman" w:eastAsia="Times New Roman" w:hAnsi="Times New Roman" w:cs="Times New Roman"/>
          <w:sz w:val="24"/>
          <w:szCs w:val="24"/>
        </w:rPr>
        <w:t>. jū</w:t>
      </w:r>
      <w:r w:rsidR="000A6A28">
        <w:rPr>
          <w:rFonts w:ascii="Times New Roman" w:eastAsia="Times New Roman" w:hAnsi="Times New Roman" w:cs="Times New Roman"/>
          <w:sz w:val="24"/>
          <w:szCs w:val="24"/>
        </w:rPr>
        <w:t>l</w:t>
      </w:r>
      <w:r>
        <w:rPr>
          <w:rFonts w:ascii="Times New Roman" w:eastAsia="Times New Roman" w:hAnsi="Times New Roman" w:cs="Times New Roman"/>
          <w:sz w:val="24"/>
          <w:szCs w:val="24"/>
        </w:rPr>
        <w:t>ijā</w:t>
      </w:r>
    </w:p>
    <w:p w14:paraId="3BAEE522" w14:textId="7AD32B26" w:rsidR="0064235D" w:rsidRPr="00CB3B2D" w:rsidRDefault="0064235D" w:rsidP="0064235D">
      <w:pPr>
        <w:spacing w:after="0" w:line="240" w:lineRule="auto"/>
        <w:jc w:val="both"/>
        <w:rPr>
          <w:rFonts w:ascii="Times New Roman" w:eastAsia="Times New Roman" w:hAnsi="Times New Roman" w:cs="Times New Roman"/>
          <w:sz w:val="24"/>
          <w:szCs w:val="24"/>
        </w:rPr>
      </w:pPr>
      <w:r w:rsidRPr="00D440E2">
        <w:rPr>
          <w:rFonts w:ascii="Times New Roman" w:eastAsia="Times New Roman" w:hAnsi="Times New Roman" w:cs="Times New Roman"/>
          <w:sz w:val="24"/>
          <w:szCs w:val="24"/>
        </w:rPr>
        <w:t>Nr.</w:t>
      </w:r>
      <w:r w:rsidRPr="001A79DA">
        <w:rPr>
          <w:rFonts w:ascii="Times New Roman" w:eastAsia="Times New Roman" w:hAnsi="Times New Roman" w:cs="Times New Roman"/>
          <w:sz w:val="24"/>
          <w:szCs w:val="24"/>
        </w:rPr>
        <w:t xml:space="preserve"> 7-1.2/</w:t>
      </w:r>
      <w:r w:rsidR="000A6A28">
        <w:rPr>
          <w:rFonts w:ascii="Times New Roman" w:eastAsia="Times New Roman" w:hAnsi="Times New Roman" w:cs="Times New Roman"/>
          <w:sz w:val="24"/>
          <w:szCs w:val="24"/>
        </w:rPr>
        <w:t>25</w:t>
      </w:r>
    </w:p>
    <w:p w14:paraId="3F990C30" w14:textId="77777777" w:rsidR="0064235D" w:rsidRDefault="0064235D" w:rsidP="0064235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Ieinteresētajiem piegādātājiem</w:t>
      </w:r>
    </w:p>
    <w:p w14:paraId="6D75682C" w14:textId="77777777" w:rsidR="0064235D" w:rsidRDefault="0064235D" w:rsidP="0064235D">
      <w:pPr>
        <w:spacing w:after="0" w:line="240" w:lineRule="auto"/>
        <w:jc w:val="right"/>
        <w:rPr>
          <w:rFonts w:ascii="Times New Roman" w:eastAsia="Times New Roman" w:hAnsi="Times New Roman" w:cs="Times New Roman"/>
          <w:b/>
          <w:sz w:val="24"/>
          <w:szCs w:val="24"/>
        </w:rPr>
      </w:pPr>
    </w:p>
    <w:p w14:paraId="4C2A5EEA" w14:textId="6A31DDD6" w:rsidR="0064235D" w:rsidRDefault="0064235D" w:rsidP="0064235D">
      <w:pPr>
        <w:shd w:val="clear" w:color="auto" w:fill="FFFFFF"/>
        <w:spacing w:after="0" w:line="240" w:lineRule="auto"/>
        <w:ind w:right="157"/>
        <w:contextualSpacing/>
        <w:jc w:val="both"/>
        <w:rPr>
          <w:rFonts w:ascii="Times New Roman" w:eastAsia="Times New Roman" w:hAnsi="Times New Roman" w:cs="Times New Roman"/>
          <w:i/>
          <w:color w:val="222222"/>
          <w:sz w:val="24"/>
          <w:szCs w:val="24"/>
        </w:rPr>
      </w:pPr>
      <w:r>
        <w:rPr>
          <w:rFonts w:ascii="Times New Roman" w:eastAsia="Times New Roman" w:hAnsi="Times New Roman" w:cs="Times New Roman"/>
          <w:i/>
          <w:color w:val="222222"/>
          <w:sz w:val="24"/>
          <w:szCs w:val="24"/>
        </w:rPr>
        <w:t xml:space="preserve">Par informācijas sniegšanu iepirkumā ID Nr. </w:t>
      </w:r>
      <w:r w:rsidR="000A6A28" w:rsidRPr="000A6A28">
        <w:rPr>
          <w:rFonts w:ascii="Times New Roman" w:eastAsia="Times New Roman" w:hAnsi="Times New Roman" w:cs="Times New Roman"/>
          <w:i/>
          <w:color w:val="222222"/>
          <w:sz w:val="24"/>
          <w:szCs w:val="24"/>
        </w:rPr>
        <w:t>LNSC 2023/7/AK/ERAF</w:t>
      </w:r>
    </w:p>
    <w:p w14:paraId="10880576" w14:textId="77777777" w:rsidR="0064235D" w:rsidRDefault="0064235D" w:rsidP="0064235D">
      <w:pPr>
        <w:shd w:val="clear" w:color="auto" w:fill="FFFFFF"/>
        <w:spacing w:after="0" w:line="240" w:lineRule="auto"/>
        <w:ind w:right="157"/>
        <w:contextualSpacing/>
        <w:jc w:val="both"/>
        <w:rPr>
          <w:rFonts w:ascii="Times New Roman" w:eastAsia="Times New Roman" w:hAnsi="Times New Roman" w:cs="Times New Roman"/>
          <w:i/>
          <w:color w:val="222222"/>
          <w:sz w:val="24"/>
          <w:szCs w:val="24"/>
        </w:rPr>
      </w:pPr>
    </w:p>
    <w:p w14:paraId="4D463A29" w14:textId="7E20B508" w:rsidR="0064235D" w:rsidRPr="001567DF" w:rsidRDefault="0064235D" w:rsidP="0064235D">
      <w:pPr>
        <w:spacing w:after="0" w:line="240" w:lineRule="auto"/>
        <w:ind w:right="-46" w:firstLine="720"/>
        <w:contextualSpacing/>
        <w:jc w:val="both"/>
        <w:rPr>
          <w:rFonts w:ascii="Times New Roman" w:eastAsia="Times New Roman" w:hAnsi="Times New Roman" w:cs="Times New Roman"/>
          <w:sz w:val="24"/>
          <w:szCs w:val="24"/>
        </w:rPr>
      </w:pPr>
      <w:r w:rsidRPr="001567DF">
        <w:rPr>
          <w:rFonts w:ascii="Times New Roman" w:eastAsia="Times New Roman" w:hAnsi="Times New Roman" w:cs="Times New Roman"/>
          <w:sz w:val="24"/>
          <w:szCs w:val="24"/>
        </w:rPr>
        <w:t xml:space="preserve">SIA “Latvijas Nacionālais sporta centrs” (turpmāk – Pasūtītājs) 2023. gada </w:t>
      </w:r>
      <w:r>
        <w:rPr>
          <w:rFonts w:ascii="Times New Roman" w:eastAsia="Times New Roman" w:hAnsi="Times New Roman" w:cs="Times New Roman"/>
          <w:sz w:val="24"/>
          <w:szCs w:val="24"/>
        </w:rPr>
        <w:t>1</w:t>
      </w:r>
      <w:r w:rsidR="000A6A28">
        <w:rPr>
          <w:rFonts w:ascii="Times New Roman" w:eastAsia="Times New Roman" w:hAnsi="Times New Roman" w:cs="Times New Roman"/>
          <w:sz w:val="24"/>
          <w:szCs w:val="24"/>
        </w:rPr>
        <w:t>4</w:t>
      </w:r>
      <w:r>
        <w:rPr>
          <w:rFonts w:ascii="Times New Roman" w:eastAsia="Times New Roman" w:hAnsi="Times New Roman" w:cs="Times New Roman"/>
          <w:sz w:val="24"/>
          <w:szCs w:val="24"/>
        </w:rPr>
        <w:t>. jū</w:t>
      </w:r>
      <w:r w:rsidR="000A6A28">
        <w:rPr>
          <w:rFonts w:ascii="Times New Roman" w:eastAsia="Times New Roman" w:hAnsi="Times New Roman" w:cs="Times New Roman"/>
          <w:sz w:val="24"/>
          <w:szCs w:val="24"/>
        </w:rPr>
        <w:t>l</w:t>
      </w:r>
      <w:r>
        <w:rPr>
          <w:rFonts w:ascii="Times New Roman" w:eastAsia="Times New Roman" w:hAnsi="Times New Roman" w:cs="Times New Roman"/>
          <w:sz w:val="24"/>
          <w:szCs w:val="24"/>
        </w:rPr>
        <w:t>ijā</w:t>
      </w:r>
      <w:r w:rsidRPr="001567DF">
        <w:rPr>
          <w:rFonts w:ascii="Times New Roman" w:eastAsia="Times New Roman" w:hAnsi="Times New Roman" w:cs="Times New Roman"/>
          <w:sz w:val="24"/>
          <w:szCs w:val="24"/>
        </w:rPr>
        <w:t xml:space="preserve"> saņēma ieinteresēt</w:t>
      </w:r>
      <w:r>
        <w:rPr>
          <w:rFonts w:ascii="Times New Roman" w:eastAsia="Times New Roman" w:hAnsi="Times New Roman" w:cs="Times New Roman"/>
          <w:sz w:val="24"/>
          <w:szCs w:val="24"/>
        </w:rPr>
        <w:t>ā</w:t>
      </w:r>
      <w:r w:rsidRPr="001567DF">
        <w:rPr>
          <w:rFonts w:ascii="Times New Roman" w:eastAsia="Times New Roman" w:hAnsi="Times New Roman" w:cs="Times New Roman"/>
          <w:sz w:val="24"/>
          <w:szCs w:val="24"/>
        </w:rPr>
        <w:t xml:space="preserve"> piegādātāj</w:t>
      </w:r>
      <w:r>
        <w:rPr>
          <w:rFonts w:ascii="Times New Roman" w:eastAsia="Times New Roman" w:hAnsi="Times New Roman" w:cs="Times New Roman"/>
          <w:sz w:val="24"/>
          <w:szCs w:val="24"/>
        </w:rPr>
        <w:t>a</w:t>
      </w:r>
      <w:r w:rsidRPr="001567DF">
        <w:rPr>
          <w:rFonts w:ascii="Times New Roman" w:eastAsia="Times New Roman" w:hAnsi="Times New Roman" w:cs="Times New Roman"/>
          <w:sz w:val="24"/>
          <w:szCs w:val="24"/>
        </w:rPr>
        <w:t xml:space="preserve"> jautājumus par atklāta konkursa “</w:t>
      </w:r>
      <w:r w:rsidR="000A6A28" w:rsidRPr="000A6A28">
        <w:rPr>
          <w:rFonts w:ascii="Times New Roman" w:eastAsia="Times New Roman" w:hAnsi="Times New Roman" w:cs="Times New Roman"/>
          <w:sz w:val="24"/>
          <w:szCs w:val="24"/>
        </w:rPr>
        <w:t>Daugavas stadiona sporta laukumu būvdarbi, teritorijas labiekārtojums un ēku demontāža” (Atkārtots)</w:t>
      </w:r>
      <w:r w:rsidRPr="001567DF">
        <w:rPr>
          <w:rFonts w:ascii="Times New Roman" w:eastAsia="Times New Roman" w:hAnsi="Times New Roman" w:cs="Times New Roman"/>
          <w:sz w:val="24"/>
          <w:szCs w:val="24"/>
        </w:rPr>
        <w:t xml:space="preserve">, ID Nr. </w:t>
      </w:r>
      <w:r w:rsidR="000A6A28" w:rsidRPr="000A6A28">
        <w:rPr>
          <w:rFonts w:ascii="Times New Roman" w:eastAsia="Times New Roman" w:hAnsi="Times New Roman" w:cs="Times New Roman"/>
          <w:sz w:val="24"/>
          <w:szCs w:val="24"/>
        </w:rPr>
        <w:t>LNSC 2023/7/AK/ERAF</w:t>
      </w:r>
      <w:r w:rsidRPr="001567DF">
        <w:rPr>
          <w:rFonts w:ascii="Times New Roman" w:eastAsia="Times New Roman" w:hAnsi="Times New Roman" w:cs="Times New Roman"/>
          <w:color w:val="222222"/>
          <w:sz w:val="24"/>
          <w:szCs w:val="24"/>
          <w:highlight w:val="white"/>
        </w:rPr>
        <w:t>,</w:t>
      </w:r>
      <w:r w:rsidRPr="001567DF">
        <w:rPr>
          <w:rFonts w:ascii="Times New Roman" w:eastAsia="Times New Roman" w:hAnsi="Times New Roman" w:cs="Times New Roman"/>
          <w:sz w:val="24"/>
          <w:szCs w:val="24"/>
        </w:rPr>
        <w:t xml:space="preserve"> dokumentācijā noteiktajām prasībām. </w:t>
      </w:r>
    </w:p>
    <w:p w14:paraId="1A321CE0" w14:textId="77777777" w:rsidR="0064235D" w:rsidRPr="001567DF" w:rsidRDefault="0064235D" w:rsidP="0064235D">
      <w:pPr>
        <w:spacing w:after="0" w:line="240" w:lineRule="auto"/>
        <w:ind w:right="-46" w:firstLine="720"/>
        <w:contextualSpacing/>
        <w:jc w:val="both"/>
        <w:rPr>
          <w:rFonts w:ascii="Times New Roman" w:eastAsia="Times New Roman" w:hAnsi="Times New Roman" w:cs="Times New Roman"/>
          <w:sz w:val="24"/>
          <w:szCs w:val="24"/>
        </w:rPr>
      </w:pPr>
    </w:p>
    <w:p w14:paraId="0F8A7905" w14:textId="47CDF8E7" w:rsidR="0064235D" w:rsidRPr="001567DF" w:rsidRDefault="0064235D" w:rsidP="0064235D">
      <w:pPr>
        <w:spacing w:after="0" w:line="240" w:lineRule="auto"/>
        <w:ind w:right="-46" w:firstLine="720"/>
        <w:contextualSpacing/>
        <w:jc w:val="both"/>
        <w:rPr>
          <w:rFonts w:ascii="Times New Roman" w:eastAsia="Times New Roman" w:hAnsi="Times New Roman" w:cs="Times New Roman"/>
          <w:b/>
          <w:sz w:val="24"/>
          <w:szCs w:val="24"/>
        </w:rPr>
      </w:pPr>
      <w:r w:rsidRPr="001567DF">
        <w:rPr>
          <w:rFonts w:ascii="Times New Roman" w:eastAsia="Times New Roman" w:hAnsi="Times New Roman" w:cs="Times New Roman"/>
          <w:b/>
          <w:sz w:val="24"/>
          <w:szCs w:val="24"/>
        </w:rPr>
        <w:t>Pasūtītājs sniedz šādu informāciju uz uzdot</w:t>
      </w:r>
      <w:r>
        <w:rPr>
          <w:rFonts w:ascii="Times New Roman" w:eastAsia="Times New Roman" w:hAnsi="Times New Roman" w:cs="Times New Roman"/>
          <w:b/>
          <w:sz w:val="24"/>
          <w:szCs w:val="24"/>
        </w:rPr>
        <w:t>ajiem</w:t>
      </w:r>
      <w:r w:rsidRPr="001567DF">
        <w:rPr>
          <w:rFonts w:ascii="Times New Roman" w:eastAsia="Times New Roman" w:hAnsi="Times New Roman" w:cs="Times New Roman"/>
          <w:b/>
          <w:sz w:val="24"/>
          <w:szCs w:val="24"/>
        </w:rPr>
        <w:t xml:space="preserve"> jautājum</w:t>
      </w:r>
      <w:r>
        <w:rPr>
          <w:rFonts w:ascii="Times New Roman" w:eastAsia="Times New Roman" w:hAnsi="Times New Roman" w:cs="Times New Roman"/>
          <w:b/>
          <w:sz w:val="24"/>
          <w:szCs w:val="24"/>
        </w:rPr>
        <w:t>iem</w:t>
      </w:r>
      <w:r w:rsidRPr="001567DF">
        <w:rPr>
          <w:rFonts w:ascii="Times New Roman" w:eastAsia="Times New Roman" w:hAnsi="Times New Roman" w:cs="Times New Roman"/>
          <w:b/>
          <w:sz w:val="24"/>
          <w:szCs w:val="24"/>
        </w:rPr>
        <w:t xml:space="preserve">: </w:t>
      </w:r>
    </w:p>
    <w:p w14:paraId="4E517EC5" w14:textId="77777777" w:rsidR="0064235D" w:rsidRDefault="0064235D" w:rsidP="0064235D">
      <w:pPr>
        <w:spacing w:after="0" w:line="240" w:lineRule="auto"/>
        <w:ind w:right="-46"/>
        <w:contextualSpacing/>
        <w:jc w:val="both"/>
        <w:rPr>
          <w:rFonts w:ascii="Times New Roman" w:eastAsia="Times New Roman" w:hAnsi="Times New Roman" w:cs="Times New Roman"/>
          <w:b/>
          <w:sz w:val="24"/>
          <w:szCs w:val="24"/>
        </w:rPr>
      </w:pPr>
    </w:p>
    <w:p w14:paraId="2779301F" w14:textId="77777777" w:rsidR="0064235D" w:rsidRPr="00EA1612" w:rsidRDefault="0064235D" w:rsidP="0064235D">
      <w:pPr>
        <w:pStyle w:val="ListParagraph"/>
        <w:numPr>
          <w:ilvl w:val="3"/>
          <w:numId w:val="3"/>
        </w:numPr>
        <w:spacing w:after="0" w:line="240" w:lineRule="auto"/>
        <w:ind w:left="709" w:right="-46" w:hanging="709"/>
        <w:jc w:val="both"/>
        <w:rPr>
          <w:rFonts w:ascii="Times New Roman" w:eastAsia="Times New Roman" w:hAnsi="Times New Roman" w:cs="Times New Roman"/>
          <w:b/>
          <w:sz w:val="24"/>
          <w:szCs w:val="24"/>
        </w:rPr>
      </w:pPr>
      <w:r w:rsidRPr="00EA1612">
        <w:rPr>
          <w:rFonts w:ascii="Times New Roman" w:eastAsia="Times New Roman" w:hAnsi="Times New Roman" w:cs="Times New Roman"/>
          <w:b/>
          <w:sz w:val="24"/>
          <w:szCs w:val="24"/>
        </w:rPr>
        <w:t>Jautājums:</w:t>
      </w:r>
    </w:p>
    <w:p w14:paraId="4E7DD9E5" w14:textId="12602983" w:rsidR="0064235D" w:rsidRPr="00EA1612" w:rsidRDefault="000A6A28" w:rsidP="000A6A28">
      <w:pPr>
        <w:spacing w:after="0" w:line="240" w:lineRule="auto"/>
        <w:ind w:firstLine="709"/>
        <w:jc w:val="both"/>
        <w:rPr>
          <w:rFonts w:ascii="Times New Roman" w:eastAsia="Times New Roman" w:hAnsi="Times New Roman" w:cs="Times New Roman"/>
          <w:sz w:val="24"/>
          <w:szCs w:val="24"/>
        </w:rPr>
      </w:pPr>
      <w:r w:rsidRPr="000A6A28">
        <w:rPr>
          <w:rFonts w:ascii="Times New Roman" w:hAnsi="Times New Roman" w:cs="Times New Roman"/>
          <w:noProof/>
          <w:sz w:val="24"/>
          <w:szCs w:val="24"/>
        </w:rPr>
        <w:t>Iepirkums noslēdzas 28.07.2023. Lai izskatītu pretendentu piedāvājumus, pieņemtu lēmumu, nosūtītu oficiālu lēmumu ar 10 dienu pārsūdzēšanas termiņu – pie ideāliem apstākļiem, līgums tiktu parakstīts septembrī un līdz gada beigām atliktu tikai 3 mēneši, kas sanāk pretrunā ar nolikuma 2.5.2.1.; 2.5.2.2 punktu. Būvniekam vairs neatliek 4 mēneši līdz nodošanai ekspluatācijā un 5 mēneši līdz nodošanai Pasūtītājam, jo objektam jābūt gatavam ne vēlāk, kā 31.12.2023.</w:t>
      </w:r>
    </w:p>
    <w:p w14:paraId="4D1D03A0" w14:textId="77777777" w:rsidR="0064235D" w:rsidRDefault="0064235D" w:rsidP="0064235D">
      <w:pPr>
        <w:pStyle w:val="NormalWeb"/>
        <w:spacing w:before="120" w:beforeAutospacing="0" w:after="0" w:afterAutospacing="0"/>
        <w:jc w:val="both"/>
        <w:rPr>
          <w:b/>
          <w:bCs/>
        </w:rPr>
      </w:pPr>
      <w:r w:rsidRPr="001567DF">
        <w:rPr>
          <w:b/>
          <w:bCs/>
        </w:rPr>
        <w:t>Atbilde:</w:t>
      </w:r>
    </w:p>
    <w:p w14:paraId="10C57432" w14:textId="77777777" w:rsidR="00A15644" w:rsidRDefault="00A15644" w:rsidP="00A15644">
      <w:pPr>
        <w:pStyle w:val="NormalWeb"/>
        <w:shd w:val="clear" w:color="auto" w:fill="FFFFFF"/>
        <w:spacing w:before="0" w:beforeAutospacing="0" w:after="0" w:afterAutospacing="0"/>
        <w:ind w:right="-45" w:firstLine="720"/>
        <w:jc w:val="both"/>
      </w:pPr>
      <w:r>
        <w:rPr>
          <w:color w:val="000000"/>
        </w:rPr>
        <w:t>Pasūtītājs, ņemot vērā objekta nozīmīgumu un saspringtos darbu termiņus, vērš uzmanību un informē, ka iepirkumā dokumentācijā minētais Pasūtītāja plānotais objekts tiek finansēts ne tikai par Pasūtītāja, bet arī no Eiropas Savienības fondu līdzekļiem.</w:t>
      </w:r>
    </w:p>
    <w:p w14:paraId="02076767" w14:textId="77777777" w:rsidR="00A15644" w:rsidRDefault="00A15644" w:rsidP="00A15644">
      <w:pPr>
        <w:pStyle w:val="NormalWeb"/>
        <w:shd w:val="clear" w:color="auto" w:fill="FFFFFF"/>
        <w:spacing w:before="0" w:beforeAutospacing="0" w:after="0" w:afterAutospacing="0"/>
        <w:ind w:right="-45" w:firstLine="720"/>
        <w:jc w:val="both"/>
      </w:pPr>
      <w:r>
        <w:rPr>
          <w:color w:val="000000"/>
        </w:rPr>
        <w:t>No Pasūtītāja puses piedāvājuma izvērtēšana un attiecīgi līguma slēgšana ir plānota, paredzēta, nekavējoties pēc attiecīgā konkursā piedāvājuma iesniegšanas un attiecīgi konkursa noslēgšanās (lēmuma/rezultātu par līguma tiesību piešķiršanu pieņemšanas)  iepirkumu procedūras reglamentējošajos normatīvajos aktos noteiktajā kārtībā. </w:t>
      </w:r>
    </w:p>
    <w:p w14:paraId="71168799" w14:textId="77777777" w:rsidR="00A15644" w:rsidRDefault="00A15644" w:rsidP="00A15644">
      <w:pPr>
        <w:pStyle w:val="NormalWeb"/>
        <w:shd w:val="clear" w:color="auto" w:fill="FFFFFF"/>
        <w:spacing w:before="0" w:beforeAutospacing="0" w:after="0" w:afterAutospacing="0"/>
        <w:ind w:right="-45" w:firstLine="720"/>
        <w:jc w:val="both"/>
      </w:pPr>
      <w:r>
        <w:rPr>
          <w:color w:val="000000"/>
        </w:rPr>
        <w:t>Jebkurā gadījumā pretendentam, sagatavojot piedāvājumu konkursā, jāņem vērā konkursa nolikumā noteiktās prasības. Atbilstoši konkursa nolikumā un to pielikumos minētajam, norādām, ka jebkurā gadījumā piedāvājuma iesniegšana ir pretendentu brīvas gribas izpausme. Vienlaicīgi vēršam ieinteresēto piegādātāju uzmanību, ka Pasūtītājs konkursa nolikuma un to pielikumu dokumentācijās nepārprotami, skaidri ir norādījis un informējis visus, ka Pasūtītājam attiecīgā iepirkuma līguma ietvaros un iepirkuma priekšmeta īstenošanai ir noteikti konkrēti un zināmi ierobežojumi.  Pasūtītājam ir svarīgi, lai visi ieinteresētie piegādātāji ir informēti par nepieciešamību iepirkuma priekšmetā minētos darbus plānot un paredzēt atbilstoši konkrētajai situācijai. Darbu izpildi un darbu kārtību atbilstoši konkursa nolikumam ir pienākums plānot un īstenot tieši pašam izpildītājam.</w:t>
      </w:r>
    </w:p>
    <w:p w14:paraId="085CE6BC" w14:textId="77777777" w:rsidR="00A15644" w:rsidRDefault="00A15644" w:rsidP="00A15644">
      <w:pPr>
        <w:pStyle w:val="NormalWeb"/>
        <w:shd w:val="clear" w:color="auto" w:fill="FFFFFF"/>
        <w:spacing w:before="0" w:beforeAutospacing="0" w:after="0" w:afterAutospacing="0"/>
        <w:ind w:right="-45" w:firstLine="720"/>
        <w:jc w:val="both"/>
      </w:pPr>
      <w:r>
        <w:rPr>
          <w:color w:val="000000"/>
        </w:rPr>
        <w:t>Informējam, ka lai nodrošinātu kvalitatīvu iepirkuma līguma izpildi, Pretendentam, ņemot vērā tā profesionālo kvalifikāciju un pieredzi, savā piedāvājumā ir pienākums un atbildība izvērtēt, iekļaut visus riskus, tajā skaitā visus iespējamos darbus un paredzētos termiņus pat, ja arī kāds darbs vai izpildes termiņš nav īpaši ticis uzsvērts, tostarp, kuri vajadzīgi attiecīgo nosacījumu izpildei. Konkrēto risinājumu, aktivitāšu iekļaušana un darbu plānošana/izpilde pretendentam ir jāparedz un jāiekļauj savā piedāvājumā.</w:t>
      </w:r>
    </w:p>
    <w:p w14:paraId="2DFAE929" w14:textId="77777777" w:rsidR="00A15644" w:rsidRDefault="00A15644" w:rsidP="00A15644">
      <w:pPr>
        <w:pStyle w:val="NormalWeb"/>
        <w:shd w:val="clear" w:color="auto" w:fill="FFFFFF"/>
        <w:spacing w:before="0" w:beforeAutospacing="0" w:after="0" w:afterAutospacing="0"/>
        <w:ind w:right="-45" w:firstLine="720"/>
        <w:jc w:val="both"/>
      </w:pPr>
      <w:r>
        <w:rPr>
          <w:color w:val="000000"/>
        </w:rPr>
        <w:t xml:space="preserve">Veidi kā sasniegt attiecīgo nosacījumu izpildi tiešā veidā ir atkarīgi tikai no paša pretendenta, viņa kompetences un zināšanas līmeņa, pieredzes. Pretendents nav ierobežots ar </w:t>
      </w:r>
      <w:r>
        <w:rPr>
          <w:color w:val="000000"/>
        </w:rPr>
        <w:lastRenderedPageBreak/>
        <w:t>kādiem īpašiem noteikumiem minētā uzdevuma izpildē, proti, pretendents savā piedāvājumā brīvi izvēlas, paredz, piedāvā un nodrošina attiecīgos risinājums pēc saviem ieskatiem.</w:t>
      </w:r>
    </w:p>
    <w:p w14:paraId="77BD4CF7" w14:textId="0F9F6945" w:rsidR="00A15644" w:rsidRDefault="00A15644" w:rsidP="00A15644">
      <w:pPr>
        <w:pStyle w:val="NormalWeb"/>
        <w:shd w:val="clear" w:color="auto" w:fill="FFFFFF"/>
        <w:spacing w:before="0" w:beforeAutospacing="0" w:after="0" w:afterAutospacing="0"/>
        <w:ind w:right="-45" w:firstLine="720"/>
        <w:jc w:val="both"/>
      </w:pPr>
      <w:r>
        <w:rPr>
          <w:color w:val="000000"/>
        </w:rPr>
        <w:t>Pasūtītāja ieskatā, uzdotajā jautājumā minētos nosacījumus nav nepieciešams precizēt, jo tie nav skatāms atrauti, bet skatāmi kopsakarībā ar visu citu Konkursa nolikumā un to pielikumos minēto informāciju.</w:t>
      </w:r>
    </w:p>
    <w:p w14:paraId="343E96F1" w14:textId="0E22B08F" w:rsidR="00A15644" w:rsidRDefault="00A15644" w:rsidP="00A15644">
      <w:pPr>
        <w:pStyle w:val="NormalWeb"/>
        <w:shd w:val="clear" w:color="auto" w:fill="FFFFFF"/>
        <w:spacing w:before="0" w:beforeAutospacing="0" w:after="0" w:afterAutospacing="0"/>
        <w:ind w:right="-46" w:firstLine="720"/>
        <w:jc w:val="both"/>
      </w:pPr>
      <w:r>
        <w:rPr>
          <w:color w:val="000000"/>
        </w:rPr>
        <w:t xml:space="preserve">Precizējam, ka jautājums par atsevišķu darbu termiņu/starptermiņu izmaiņām, ir arī skatāms kopsakarībā ar citiem </w:t>
      </w:r>
      <w:r w:rsidRPr="00C30D1B">
        <w:rPr>
          <w:color w:val="000000"/>
        </w:rPr>
        <w:t>iepirkuma dokumentos ietvertajiem nosacījumiem un iepirkuma Līguma projekta punktiem, tostarp saistībā ar Līguma projekta 1</w:t>
      </w:r>
      <w:r w:rsidR="00C30D1B" w:rsidRPr="00C30D1B">
        <w:rPr>
          <w:color w:val="000000"/>
        </w:rPr>
        <w:t>0</w:t>
      </w:r>
      <w:r w:rsidRPr="00C30D1B">
        <w:rPr>
          <w:color w:val="000000"/>
        </w:rPr>
        <w:t>.nodaļas noteikumiem, proti, par tiesībām Līgumā veikti būtiskus un nebūtiskus Līguma grozījumus saskaņā ar Publisko iepirkumu likuma 61. panta nosacījumiem, ievērojot Līguma projektā noteikto kārtību un noteikumus. Pasūtītājam ir svarīgi, lai visi Pretendenti ir</w:t>
      </w:r>
      <w:r>
        <w:rPr>
          <w:color w:val="000000"/>
        </w:rPr>
        <w:t xml:space="preserve"> informēti par nepieciešamību iepirkuma priekšmetā minētos būvdarbus/darbus pabeigt konkrētā termiņā un lai tiktu ievērots, ka Pasūtītājam objektīvu iemeslu dēļ nav iespējams pagarināt iepirkuma priekšmeta darbu izpildes maksimāli noteiktos termiņus. Līdz ar to Pasūtītājs ir un būs ieinteresēts pēc iespējas ātrākā darbu izpildē, bet attiecīgais Līguma projekta noteikumi neizslēdz iespēju </w:t>
      </w:r>
      <w:r w:rsidR="00876787">
        <w:rPr>
          <w:color w:val="000000"/>
        </w:rPr>
        <w:t>pusēm</w:t>
      </w:r>
      <w:r>
        <w:rPr>
          <w:color w:val="000000"/>
        </w:rPr>
        <w:t xml:space="preserve"> Līgumā noteiktajā kārtībā saņemt un veikt izmaiņas atsevišķu darbu termiņos/starptermiņos, u.tml.</w:t>
      </w:r>
    </w:p>
    <w:p w14:paraId="4B4195E4" w14:textId="77777777" w:rsidR="00A15644" w:rsidRDefault="00A15644" w:rsidP="0064235D">
      <w:pPr>
        <w:spacing w:after="0" w:line="240" w:lineRule="auto"/>
        <w:ind w:right="-46"/>
        <w:contextualSpacing/>
        <w:jc w:val="both"/>
        <w:rPr>
          <w:rFonts w:ascii="Times New Roman" w:eastAsia="Times New Roman" w:hAnsi="Times New Roman" w:cs="Times New Roman"/>
          <w:b/>
          <w:sz w:val="24"/>
          <w:szCs w:val="24"/>
        </w:rPr>
      </w:pPr>
    </w:p>
    <w:p w14:paraId="7DCB387D" w14:textId="77777777" w:rsidR="00A15644" w:rsidRDefault="00A15644" w:rsidP="0064235D">
      <w:pPr>
        <w:spacing w:after="0" w:line="240" w:lineRule="auto"/>
        <w:ind w:right="-46"/>
        <w:contextualSpacing/>
        <w:jc w:val="both"/>
        <w:rPr>
          <w:rFonts w:ascii="Times New Roman" w:eastAsia="Times New Roman" w:hAnsi="Times New Roman" w:cs="Times New Roman"/>
          <w:b/>
          <w:sz w:val="24"/>
          <w:szCs w:val="24"/>
        </w:rPr>
      </w:pPr>
    </w:p>
    <w:p w14:paraId="3F06E0A5" w14:textId="77777777" w:rsidR="0064235D" w:rsidRPr="00EA1612" w:rsidRDefault="0064235D" w:rsidP="0064235D">
      <w:pPr>
        <w:pStyle w:val="ListParagraph"/>
        <w:numPr>
          <w:ilvl w:val="3"/>
          <w:numId w:val="3"/>
        </w:numPr>
        <w:spacing w:after="0" w:line="240" w:lineRule="auto"/>
        <w:ind w:left="709" w:right="-46" w:hanging="709"/>
        <w:jc w:val="both"/>
        <w:rPr>
          <w:rFonts w:ascii="Times New Roman" w:eastAsia="Times New Roman" w:hAnsi="Times New Roman" w:cs="Times New Roman"/>
          <w:b/>
          <w:sz w:val="24"/>
          <w:szCs w:val="24"/>
        </w:rPr>
      </w:pPr>
      <w:r w:rsidRPr="00EA1612">
        <w:rPr>
          <w:rFonts w:ascii="Times New Roman" w:eastAsia="Times New Roman" w:hAnsi="Times New Roman" w:cs="Times New Roman"/>
          <w:b/>
          <w:sz w:val="24"/>
          <w:szCs w:val="24"/>
        </w:rPr>
        <w:t>Jautājums:</w:t>
      </w:r>
    </w:p>
    <w:p w14:paraId="37ABB0EF" w14:textId="49CC5C4B" w:rsidR="000A6A28" w:rsidRPr="000A6A28" w:rsidRDefault="000A6A28" w:rsidP="000A6A28">
      <w:pPr>
        <w:shd w:val="clear" w:color="auto" w:fill="FFFFFF"/>
        <w:spacing w:before="120" w:after="120"/>
        <w:ind w:right="-46" w:firstLine="709"/>
        <w:jc w:val="both"/>
        <w:rPr>
          <w:rFonts w:ascii="Times New Roman" w:eastAsia="Times New Roman" w:hAnsi="Times New Roman" w:cs="Times New Roman"/>
          <w:sz w:val="24"/>
          <w:szCs w:val="24"/>
        </w:rPr>
      </w:pPr>
      <w:r w:rsidRPr="000A6A28">
        <w:rPr>
          <w:rFonts w:ascii="Times New Roman" w:eastAsia="Times New Roman" w:hAnsi="Times New Roman" w:cs="Times New Roman"/>
          <w:sz w:val="24"/>
          <w:szCs w:val="24"/>
        </w:rPr>
        <w:t xml:space="preserve">Tehnoloģiski gumijas segumu nav iespējams izbūvēt rudenī, ziemā, jo seguma iestrādei nepieciešams vismaz +18 grādi. No šī izriet, ka segumu var ieklāt tikai 2024. gadā. </w:t>
      </w:r>
    </w:p>
    <w:p w14:paraId="39E7E2A9" w14:textId="50AFA4C7" w:rsidR="0064235D" w:rsidRDefault="000A6A28" w:rsidP="000A6A28">
      <w:pPr>
        <w:shd w:val="clear" w:color="auto" w:fill="FFFFFF"/>
        <w:spacing w:before="120" w:after="120"/>
        <w:ind w:right="-46"/>
        <w:jc w:val="both"/>
        <w:rPr>
          <w:rFonts w:ascii="Times New Roman" w:eastAsia="Times New Roman" w:hAnsi="Times New Roman" w:cs="Times New Roman"/>
          <w:sz w:val="24"/>
          <w:szCs w:val="24"/>
        </w:rPr>
      </w:pPr>
      <w:r w:rsidRPr="000A6A28">
        <w:rPr>
          <w:rFonts w:ascii="Times New Roman" w:eastAsia="Times New Roman" w:hAnsi="Times New Roman" w:cs="Times New Roman"/>
          <w:sz w:val="24"/>
          <w:szCs w:val="24"/>
        </w:rPr>
        <w:t>Lūdzam pasūtītāju pārskatīt objekta nodošanas termiņus.</w:t>
      </w:r>
    </w:p>
    <w:p w14:paraId="0FEF2F8F" w14:textId="77777777" w:rsidR="0064235D" w:rsidRDefault="0064235D" w:rsidP="0064235D">
      <w:pPr>
        <w:spacing w:after="0" w:line="240" w:lineRule="auto"/>
        <w:contextualSpacing/>
        <w:jc w:val="both"/>
        <w:rPr>
          <w:rFonts w:ascii="Times New Roman" w:eastAsia="Times New Roman" w:hAnsi="Times New Roman" w:cs="Times New Roman"/>
          <w:b/>
          <w:bCs/>
          <w:sz w:val="24"/>
          <w:szCs w:val="24"/>
        </w:rPr>
      </w:pPr>
      <w:r w:rsidRPr="001567DF">
        <w:rPr>
          <w:rFonts w:ascii="Times New Roman" w:eastAsia="Times New Roman" w:hAnsi="Times New Roman" w:cs="Times New Roman"/>
          <w:b/>
          <w:bCs/>
          <w:sz w:val="24"/>
          <w:szCs w:val="24"/>
        </w:rPr>
        <w:t>Atbilde:</w:t>
      </w:r>
    </w:p>
    <w:p w14:paraId="3176F7C5" w14:textId="620EBF0C" w:rsidR="00F46D37" w:rsidRDefault="00F46D37" w:rsidP="00037BFE">
      <w:pPr>
        <w:shd w:val="clear" w:color="auto" w:fill="FFFFFF"/>
        <w:spacing w:before="120" w:after="120"/>
        <w:ind w:right="-4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projekta dokumentācijā ietverto informāciju, informējam, ka </w:t>
      </w:r>
      <w:r w:rsidRPr="00F46D37">
        <w:rPr>
          <w:rFonts w:ascii="Times New Roman" w:eastAsia="Times New Roman" w:hAnsi="Times New Roman" w:cs="Times New Roman"/>
          <w:sz w:val="24"/>
          <w:szCs w:val="24"/>
        </w:rPr>
        <w:t>gumijas seguma tehnoloģiskos izbūves risinājumus, tajā skaitā</w:t>
      </w:r>
      <w:r>
        <w:rPr>
          <w:rFonts w:ascii="Times New Roman" w:eastAsia="Times New Roman" w:hAnsi="Times New Roman" w:cs="Times New Roman"/>
          <w:sz w:val="24"/>
          <w:szCs w:val="24"/>
        </w:rPr>
        <w:t>,</w:t>
      </w:r>
      <w:r w:rsidRPr="00F46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attiecīgas</w:t>
      </w:r>
      <w:r w:rsidRPr="00F46D37">
        <w:rPr>
          <w:rFonts w:ascii="Times New Roman" w:eastAsia="Times New Roman" w:hAnsi="Times New Roman" w:cs="Times New Roman"/>
          <w:sz w:val="24"/>
          <w:szCs w:val="24"/>
        </w:rPr>
        <w:t xml:space="preserve"> temperatūras diapazon</w:t>
      </w:r>
      <w:r>
        <w:rPr>
          <w:rFonts w:ascii="Times New Roman" w:eastAsia="Times New Roman" w:hAnsi="Times New Roman" w:cs="Times New Roman"/>
          <w:sz w:val="24"/>
          <w:szCs w:val="24"/>
        </w:rPr>
        <w:t>u</w:t>
      </w:r>
      <w:r w:rsidR="00C30D1B">
        <w:rPr>
          <w:rFonts w:ascii="Times New Roman" w:eastAsia="Times New Roman" w:hAnsi="Times New Roman" w:cs="Times New Roman"/>
          <w:sz w:val="24"/>
          <w:szCs w:val="24"/>
        </w:rPr>
        <w:t xml:space="preserve"> bieži vien </w:t>
      </w:r>
      <w:r w:rsidRPr="00F46D37">
        <w:rPr>
          <w:rFonts w:ascii="Times New Roman" w:eastAsia="Times New Roman" w:hAnsi="Times New Roman" w:cs="Times New Roman"/>
          <w:sz w:val="24"/>
          <w:szCs w:val="24"/>
        </w:rPr>
        <w:t>nosaka</w:t>
      </w:r>
      <w:r w:rsidR="00C30D1B">
        <w:rPr>
          <w:rFonts w:ascii="Times New Roman" w:eastAsia="Times New Roman" w:hAnsi="Times New Roman" w:cs="Times New Roman"/>
          <w:sz w:val="24"/>
          <w:szCs w:val="24"/>
        </w:rPr>
        <w:t>/rekomendē</w:t>
      </w:r>
      <w:r w:rsidRPr="00F46D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attiecīgā </w:t>
      </w:r>
      <w:r w:rsidRPr="00F46D37">
        <w:rPr>
          <w:rFonts w:ascii="Times New Roman" w:eastAsia="Times New Roman" w:hAnsi="Times New Roman" w:cs="Times New Roman"/>
          <w:sz w:val="24"/>
          <w:szCs w:val="24"/>
        </w:rPr>
        <w:t>seguma ražotāj</w:t>
      </w:r>
      <w:r>
        <w:rPr>
          <w:rFonts w:ascii="Times New Roman" w:eastAsia="Times New Roman" w:hAnsi="Times New Roman" w:cs="Times New Roman"/>
          <w:sz w:val="24"/>
          <w:szCs w:val="24"/>
        </w:rPr>
        <w:t>i</w:t>
      </w:r>
      <w:r w:rsidR="00C30D1B">
        <w:rPr>
          <w:rFonts w:ascii="Times New Roman" w:eastAsia="Times New Roman" w:hAnsi="Times New Roman" w:cs="Times New Roman"/>
          <w:sz w:val="24"/>
          <w:szCs w:val="24"/>
        </w:rPr>
        <w:t xml:space="preserve"> un/vai izvēlas pats pretendents, kurš plāno un atbild par konkrēto darbu veikšanu un tirgū izvēlas attiecīgo materiālu, preču ražotāju. Pēc </w:t>
      </w:r>
      <w:r w:rsidR="00C30D1B" w:rsidRPr="00C30D1B">
        <w:rPr>
          <w:rFonts w:ascii="Times New Roman" w:eastAsia="Times New Roman" w:hAnsi="Times New Roman" w:cs="Times New Roman"/>
          <w:sz w:val="24"/>
          <w:szCs w:val="24"/>
        </w:rPr>
        <w:t>Pasūtītāja rīcībā esoš</w:t>
      </w:r>
      <w:r w:rsidR="00037BFE">
        <w:rPr>
          <w:rFonts w:ascii="Times New Roman" w:eastAsia="Times New Roman" w:hAnsi="Times New Roman" w:cs="Times New Roman"/>
          <w:sz w:val="24"/>
          <w:szCs w:val="24"/>
        </w:rPr>
        <w:t>ās</w:t>
      </w:r>
      <w:r w:rsidR="00C30D1B" w:rsidRPr="00C30D1B">
        <w:rPr>
          <w:rFonts w:ascii="Times New Roman" w:eastAsia="Times New Roman" w:hAnsi="Times New Roman" w:cs="Times New Roman"/>
          <w:sz w:val="24"/>
          <w:szCs w:val="24"/>
        </w:rPr>
        <w:t xml:space="preserve"> informācij</w:t>
      </w:r>
      <w:r w:rsidR="00C30D1B">
        <w:rPr>
          <w:rFonts w:ascii="Times New Roman" w:eastAsia="Times New Roman" w:hAnsi="Times New Roman" w:cs="Times New Roman"/>
          <w:sz w:val="24"/>
          <w:szCs w:val="24"/>
        </w:rPr>
        <w:t>as</w:t>
      </w:r>
      <w:r w:rsidR="00037BFE">
        <w:rPr>
          <w:rFonts w:ascii="Times New Roman" w:eastAsia="Times New Roman" w:hAnsi="Times New Roman" w:cs="Times New Roman"/>
          <w:sz w:val="24"/>
          <w:szCs w:val="24"/>
        </w:rPr>
        <w:t>,</w:t>
      </w:r>
      <w:r w:rsidR="00C30D1B" w:rsidRPr="00C30D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F46D37">
        <w:rPr>
          <w:rFonts w:ascii="Times New Roman" w:eastAsia="Times New Roman" w:hAnsi="Times New Roman" w:cs="Times New Roman"/>
          <w:sz w:val="24"/>
          <w:szCs w:val="24"/>
        </w:rPr>
        <w:t xml:space="preserve">eteicamais gumijas seguma ieklāšanas diapazons </w:t>
      </w:r>
      <w:r w:rsidR="00C30D1B">
        <w:rPr>
          <w:rFonts w:ascii="Times New Roman" w:eastAsia="Times New Roman" w:hAnsi="Times New Roman" w:cs="Times New Roman"/>
          <w:sz w:val="24"/>
          <w:szCs w:val="24"/>
        </w:rPr>
        <w:t xml:space="preserve">var būt un ir pieļaujams robežās </w:t>
      </w:r>
      <w:r w:rsidRPr="00F46D37">
        <w:rPr>
          <w:rFonts w:ascii="Times New Roman" w:eastAsia="Times New Roman" w:hAnsi="Times New Roman" w:cs="Times New Roman"/>
          <w:sz w:val="24"/>
          <w:szCs w:val="24"/>
        </w:rPr>
        <w:t>no +</w:t>
      </w:r>
      <w:r w:rsidR="00037BFE">
        <w:rPr>
          <w:rFonts w:ascii="Times New Roman" w:eastAsia="Times New Roman" w:hAnsi="Times New Roman" w:cs="Times New Roman"/>
          <w:sz w:val="24"/>
          <w:szCs w:val="24"/>
        </w:rPr>
        <w:t>1</w:t>
      </w:r>
      <w:r w:rsidRPr="00F46D37">
        <w:rPr>
          <w:rFonts w:ascii="Times New Roman" w:eastAsia="Times New Roman" w:hAnsi="Times New Roman" w:cs="Times New Roman"/>
          <w:sz w:val="24"/>
          <w:szCs w:val="24"/>
        </w:rPr>
        <w:t xml:space="preserve">0 </w:t>
      </w:r>
      <w:r w:rsidR="00C30D1B">
        <w:rPr>
          <w:rFonts w:ascii="Times New Roman" w:eastAsia="Times New Roman" w:hAnsi="Times New Roman" w:cs="Times New Roman"/>
          <w:sz w:val="24"/>
          <w:szCs w:val="24"/>
        </w:rPr>
        <w:t>līdz</w:t>
      </w:r>
      <w:r w:rsidRPr="00F46D37">
        <w:rPr>
          <w:rFonts w:ascii="Times New Roman" w:eastAsia="Times New Roman" w:hAnsi="Times New Roman" w:cs="Times New Roman"/>
          <w:sz w:val="24"/>
          <w:szCs w:val="24"/>
        </w:rPr>
        <w:t xml:space="preserve"> +</w:t>
      </w:r>
      <w:r w:rsidR="00037BFE">
        <w:rPr>
          <w:rFonts w:ascii="Times New Roman" w:eastAsia="Times New Roman" w:hAnsi="Times New Roman" w:cs="Times New Roman"/>
          <w:sz w:val="24"/>
          <w:szCs w:val="24"/>
        </w:rPr>
        <w:t>2</w:t>
      </w:r>
      <w:r w:rsidRPr="00F46D37">
        <w:rPr>
          <w:rFonts w:ascii="Times New Roman" w:eastAsia="Times New Roman" w:hAnsi="Times New Roman" w:cs="Times New Roman"/>
          <w:sz w:val="24"/>
          <w:szCs w:val="24"/>
        </w:rPr>
        <w:t>0 grādiem</w:t>
      </w:r>
      <w:r w:rsidR="00C30D1B">
        <w:rPr>
          <w:rFonts w:ascii="Times New Roman" w:eastAsia="Times New Roman" w:hAnsi="Times New Roman" w:cs="Times New Roman"/>
          <w:sz w:val="24"/>
          <w:szCs w:val="24"/>
        </w:rPr>
        <w:t xml:space="preserve">, kas ir arī atbilstoša temperatūra Latvijas ģeogrāfiskajam novietojumam un </w:t>
      </w:r>
      <w:r w:rsidR="00C30D1B" w:rsidRPr="00C30D1B">
        <w:rPr>
          <w:rFonts w:ascii="Times New Roman" w:eastAsia="Times New Roman" w:hAnsi="Times New Roman" w:cs="Times New Roman"/>
          <w:sz w:val="24"/>
          <w:szCs w:val="24"/>
        </w:rPr>
        <w:t>Latvijas klimatiska</w:t>
      </w:r>
      <w:r w:rsidR="00C30D1B">
        <w:rPr>
          <w:rFonts w:ascii="Times New Roman" w:eastAsia="Times New Roman" w:hAnsi="Times New Roman" w:cs="Times New Roman"/>
          <w:sz w:val="24"/>
          <w:szCs w:val="24"/>
        </w:rPr>
        <w:t>jiem</w:t>
      </w:r>
      <w:r w:rsidR="00C30D1B" w:rsidRPr="00C30D1B">
        <w:rPr>
          <w:rFonts w:ascii="Times New Roman" w:eastAsia="Times New Roman" w:hAnsi="Times New Roman" w:cs="Times New Roman"/>
          <w:sz w:val="24"/>
          <w:szCs w:val="24"/>
        </w:rPr>
        <w:t xml:space="preserve"> apstākļ</w:t>
      </w:r>
      <w:r w:rsidR="00C30D1B">
        <w:rPr>
          <w:rFonts w:ascii="Times New Roman" w:eastAsia="Times New Roman" w:hAnsi="Times New Roman" w:cs="Times New Roman"/>
          <w:sz w:val="24"/>
          <w:szCs w:val="24"/>
        </w:rPr>
        <w:t>iem</w:t>
      </w:r>
      <w:r w:rsidR="00C30D1B" w:rsidRPr="00C30D1B">
        <w:rPr>
          <w:rFonts w:ascii="Times New Roman" w:eastAsia="Times New Roman" w:hAnsi="Times New Roman" w:cs="Times New Roman"/>
          <w:sz w:val="24"/>
          <w:szCs w:val="24"/>
        </w:rPr>
        <w:t>.</w:t>
      </w:r>
      <w:r w:rsidR="00C30D1B">
        <w:rPr>
          <w:rFonts w:ascii="Times New Roman" w:eastAsia="Times New Roman" w:hAnsi="Times New Roman" w:cs="Times New Roman"/>
          <w:sz w:val="24"/>
          <w:szCs w:val="24"/>
        </w:rPr>
        <w:t xml:space="preserve"> </w:t>
      </w:r>
    </w:p>
    <w:p w14:paraId="51760B49" w14:textId="5D44BF97" w:rsidR="00876787" w:rsidRDefault="00876787" w:rsidP="00397734">
      <w:pPr>
        <w:shd w:val="clear" w:color="auto" w:fill="FFFFFF"/>
        <w:spacing w:before="120" w:after="120"/>
        <w:ind w:right="-4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876787">
        <w:rPr>
          <w:rFonts w:ascii="Times New Roman" w:eastAsia="Times New Roman" w:hAnsi="Times New Roman" w:cs="Times New Roman"/>
          <w:sz w:val="24"/>
          <w:szCs w:val="24"/>
        </w:rPr>
        <w:t>nformējam, ka atbilstoši darba uzdevumā/tehniskajā specifikācijā minētajam:</w:t>
      </w:r>
    </w:p>
    <w:p w14:paraId="45D5C91F" w14:textId="4E2EBA4B" w:rsidR="00876787" w:rsidRPr="00876787" w:rsidRDefault="00876787" w:rsidP="00876787">
      <w:pPr>
        <w:shd w:val="clear" w:color="auto" w:fill="FFFFFF"/>
        <w:spacing w:before="120" w:after="120"/>
        <w:ind w:right="-46"/>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w:t>
      </w:r>
      <w:r w:rsidRPr="00876787">
        <w:rPr>
          <w:rFonts w:ascii="Times New Roman" w:eastAsia="Times New Roman" w:hAnsi="Times New Roman" w:cs="Times New Roman"/>
          <w:i/>
          <w:iCs/>
          <w:sz w:val="24"/>
          <w:szCs w:val="24"/>
        </w:rPr>
        <w:t>Izpildītāja pienākumos, iepirkuma procedūras laikā, ietilpst pilnīga iepazīšanās ar iepirkuma priekšmetu, visu iespējamo risku, kas varētu rasties būvniecības procesā, apzināšana, būvniecības vietas un tai pieguļošās teritorijas apsekošana, lai veiktu tās novērtējumu piedāvājuma sagatavošanas laikā. Ja nepieciešams, piedāvājuma sagatavošanas laikā Objekta teritoriju iespējams apmeklēt vairākas reizes un veikt atkārtotu apsekošanu, lai precizētu informāciju piedāvājuma sagatavošanas laikā un izvērtētu Pasūtītāja prasības.</w:t>
      </w:r>
    </w:p>
    <w:p w14:paraId="35917A70" w14:textId="4CEA94F8" w:rsidR="00876787" w:rsidRPr="00876787" w:rsidRDefault="00876787" w:rsidP="00876787">
      <w:pPr>
        <w:shd w:val="clear" w:color="auto" w:fill="FFFFFF"/>
        <w:spacing w:before="120" w:after="120"/>
        <w:ind w:right="-46"/>
        <w:jc w:val="both"/>
        <w:rPr>
          <w:rFonts w:ascii="Times New Roman" w:eastAsia="Times New Roman" w:hAnsi="Times New Roman" w:cs="Times New Roman"/>
          <w:i/>
          <w:iCs/>
          <w:sz w:val="24"/>
          <w:szCs w:val="24"/>
        </w:rPr>
      </w:pPr>
      <w:r w:rsidRPr="00876787">
        <w:rPr>
          <w:rFonts w:ascii="Times New Roman" w:eastAsia="Times New Roman" w:hAnsi="Times New Roman" w:cs="Times New Roman"/>
          <w:i/>
          <w:iCs/>
          <w:sz w:val="24"/>
          <w:szCs w:val="24"/>
        </w:rPr>
        <w:t>Izpildītājs pilnībā uzņemas atbildību un risku par visu būvdarbu veikšanai nepieciešamās izpētes darbu veikšanu un informācijas iegūšanu piedāvājuma sagatavošanas laikā.</w:t>
      </w:r>
    </w:p>
    <w:p w14:paraId="41E6ADAD" w14:textId="49BABA3E" w:rsidR="00A15644" w:rsidRDefault="00876787" w:rsidP="0064235D">
      <w:pPr>
        <w:shd w:val="clear" w:color="auto" w:fill="FFFFFF"/>
        <w:spacing w:before="120" w:after="120"/>
        <w:ind w:right="-46"/>
        <w:jc w:val="both"/>
        <w:rPr>
          <w:rFonts w:ascii="Times New Roman" w:eastAsia="Times New Roman" w:hAnsi="Times New Roman" w:cs="Times New Roman"/>
          <w:sz w:val="24"/>
          <w:szCs w:val="24"/>
        </w:rPr>
      </w:pPr>
      <w:r w:rsidRPr="00876787">
        <w:rPr>
          <w:rFonts w:ascii="Times New Roman" w:eastAsia="Times New Roman" w:hAnsi="Times New Roman" w:cs="Times New Roman"/>
          <w:i/>
          <w:iCs/>
          <w:sz w:val="24"/>
          <w:szCs w:val="24"/>
        </w:rPr>
        <w:t xml:space="preserve">Sagatavojot piedāvājumu, Izpildītājam, kā savas nozares profesionālim, jāapzina un jāparedz visi darbi, kas veicami līdz Objekta nodošanai ekspluatācijā/atzīmes par būvdarbu pabeigšanu saņemšanai, u.c. – viss, kas attiecas uz būvdarbiem, tajā skaitā, bet ne tikai, jāparedz izdevumi darbaspēka mobilizācijai, būvlaukuma iekārtošanai, uzturēšanai, būvtāfelei, u.tml., </w:t>
      </w:r>
      <w:r w:rsidRPr="00876787">
        <w:rPr>
          <w:rFonts w:ascii="Times New Roman" w:eastAsia="Times New Roman" w:hAnsi="Times New Roman" w:cs="Times New Roman"/>
          <w:i/>
          <w:iCs/>
          <w:sz w:val="24"/>
          <w:szCs w:val="24"/>
        </w:rPr>
        <w:lastRenderedPageBreak/>
        <w:t>nepieciešamās izpilddokumentācijas noformēšanu, būvmateriālu pārbaudi un saskaņošanu ar Pasūtītāju, palīgdarbiem, bez kuriem nav iespējams veikt būvdarbu rasējumos un apjomos norādītos būvdarbus, visas nepieciešamās pārbaudes, kuras pieprasa Latvijas Republikas normatīvie akti, tai skaitā ar būvuzraugu saskaņotas materiālu pārbaudes, darbu uzmērījumi, izdevumi par elektroenerģiju, siltumu, ūdeni, kanalizāciju u.c. komunālie un vispārējie obligātie maksājumi būvdarbu veikšanas laikā, un citi darbi un pasākumi, bez kuriem nevar tikt veikti Objekta būvdarbi.</w:t>
      </w:r>
      <w:r>
        <w:rPr>
          <w:rFonts w:ascii="Times New Roman" w:eastAsia="Times New Roman" w:hAnsi="Times New Roman" w:cs="Times New Roman"/>
          <w:i/>
          <w:iCs/>
          <w:sz w:val="24"/>
          <w:szCs w:val="24"/>
        </w:rPr>
        <w:t>”.</w:t>
      </w:r>
    </w:p>
    <w:p w14:paraId="593B6BD0" w14:textId="77777777" w:rsidR="00A15644" w:rsidRDefault="00A15644" w:rsidP="0064235D">
      <w:pPr>
        <w:shd w:val="clear" w:color="auto" w:fill="FFFFFF"/>
        <w:spacing w:before="120" w:after="120"/>
        <w:ind w:right="-46"/>
        <w:jc w:val="both"/>
        <w:rPr>
          <w:rFonts w:ascii="Times New Roman" w:eastAsia="Times New Roman" w:hAnsi="Times New Roman" w:cs="Times New Roman"/>
          <w:sz w:val="24"/>
          <w:szCs w:val="24"/>
        </w:rPr>
      </w:pPr>
    </w:p>
    <w:p w14:paraId="09C17FB4" w14:textId="7697E6BC" w:rsidR="0064235D" w:rsidRPr="00CB3B2D" w:rsidRDefault="0064235D" w:rsidP="0064235D">
      <w:pPr>
        <w:shd w:val="clear" w:color="auto" w:fill="FFFFFF"/>
        <w:spacing w:before="120" w:after="120"/>
        <w:ind w:right="-46" w:firstLine="708"/>
        <w:jc w:val="both"/>
        <w:rPr>
          <w:rFonts w:ascii="Times New Roman" w:hAnsi="Times New Roman" w:cs="Times New Roman"/>
          <w:b/>
          <w:sz w:val="24"/>
          <w:szCs w:val="24"/>
        </w:rPr>
      </w:pPr>
      <w:r w:rsidRPr="00526E86">
        <w:rPr>
          <w:rFonts w:ascii="Times New Roman" w:eastAsia="Times New Roman" w:hAnsi="Times New Roman" w:cs="Times New Roman"/>
          <w:sz w:val="24"/>
          <w:szCs w:val="24"/>
        </w:rPr>
        <w:t xml:space="preserve">Vienlaikus lūdzam sekot līdzi aktuālajai informācijai par iepirkumu EIS profilā </w:t>
      </w:r>
      <w:r w:rsidR="000A6A28" w:rsidRPr="000A6A28">
        <w:rPr>
          <w:rFonts w:ascii="Times New Roman" w:eastAsia="Times New Roman" w:hAnsi="Times New Roman" w:cs="Times New Roman"/>
          <w:color w:val="0000FF"/>
          <w:sz w:val="24"/>
          <w:szCs w:val="24"/>
          <w:u w:val="single"/>
        </w:rPr>
        <w:t>https://www.eis.gov.lv/EKEIS/Supplier/Procurement/102918</w:t>
      </w:r>
      <w:r w:rsidR="000A6A28" w:rsidRPr="000A6A28">
        <w:t xml:space="preserve"> </w:t>
      </w:r>
      <w:r w:rsidRPr="00526E86">
        <w:rPr>
          <w:rFonts w:ascii="Times New Roman" w:eastAsia="Times New Roman" w:hAnsi="Times New Roman" w:cs="Times New Roman"/>
          <w:sz w:val="24"/>
          <w:szCs w:val="24"/>
        </w:rPr>
        <w:t xml:space="preserve">un mājas lapā </w:t>
      </w:r>
      <w:r w:rsidRPr="00526E86">
        <w:rPr>
          <w:rFonts w:ascii="Times New Roman" w:eastAsia="Times New Roman" w:hAnsi="Times New Roman" w:cs="Times New Roman"/>
          <w:color w:val="0000FF"/>
          <w:sz w:val="24"/>
          <w:szCs w:val="24"/>
          <w:u w:val="single"/>
        </w:rPr>
        <w:t>(www.lnsc.lv)</w:t>
      </w:r>
      <w:r w:rsidRPr="00526E86">
        <w:rPr>
          <w:rFonts w:ascii="Times New Roman" w:eastAsia="Times New Roman" w:hAnsi="Times New Roman" w:cs="Times New Roman"/>
          <w:sz w:val="24"/>
          <w:szCs w:val="24"/>
        </w:rPr>
        <w:t>.</w:t>
      </w:r>
    </w:p>
    <w:p w14:paraId="7FBF6FE6" w14:textId="77777777" w:rsidR="001D5BD6" w:rsidRPr="00FC76B9" w:rsidRDefault="001D5BD6" w:rsidP="0064235D">
      <w:pPr>
        <w:spacing w:after="0" w:line="240" w:lineRule="auto"/>
        <w:jc w:val="right"/>
        <w:rPr>
          <w:rFonts w:ascii="Times New Roman" w:hAnsi="Times New Roman" w:cs="Times New Roman"/>
          <w:bCs/>
          <w:color w:val="222222"/>
          <w:sz w:val="24"/>
          <w:szCs w:val="24"/>
          <w:shd w:val="clear" w:color="auto" w:fill="FFFFFF"/>
        </w:rPr>
      </w:pPr>
    </w:p>
    <w:sectPr w:rsidR="001D5BD6" w:rsidRPr="00FC76B9" w:rsidSect="0064235D">
      <w:headerReference w:type="default" r:id="rId8"/>
      <w:footerReference w:type="default" r:id="rId9"/>
      <w:pgSz w:w="11906" w:h="16838"/>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B722" w14:textId="77777777" w:rsidR="008967C8" w:rsidRDefault="008967C8" w:rsidP="00501069">
      <w:pPr>
        <w:spacing w:after="0" w:line="240" w:lineRule="auto"/>
      </w:pPr>
      <w:r>
        <w:separator/>
      </w:r>
    </w:p>
  </w:endnote>
  <w:endnote w:type="continuationSeparator" w:id="0">
    <w:p w14:paraId="4DF62911" w14:textId="77777777" w:rsidR="008967C8" w:rsidRDefault="008967C8" w:rsidP="0050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95809"/>
      <w:docPartObj>
        <w:docPartGallery w:val="Page Numbers (Bottom of Page)"/>
        <w:docPartUnique/>
      </w:docPartObj>
    </w:sdtPr>
    <w:sdtEndPr>
      <w:rPr>
        <w:rFonts w:ascii="Times New Roman" w:hAnsi="Times New Roman" w:cs="Times New Roman"/>
        <w:noProof/>
      </w:rPr>
    </w:sdtEndPr>
    <w:sdtContent>
      <w:p w14:paraId="6D4907C8" w14:textId="77777777" w:rsidR="001B2772" w:rsidRPr="001B2772" w:rsidRDefault="002C1522">
        <w:pPr>
          <w:pStyle w:val="Footer"/>
          <w:jc w:val="right"/>
          <w:rPr>
            <w:rFonts w:ascii="Times New Roman" w:hAnsi="Times New Roman" w:cs="Times New Roman"/>
          </w:rPr>
        </w:pPr>
        <w:r w:rsidRPr="001B2772">
          <w:rPr>
            <w:rFonts w:ascii="Times New Roman" w:hAnsi="Times New Roman" w:cs="Times New Roman"/>
          </w:rPr>
          <w:fldChar w:fldCharType="begin"/>
        </w:r>
        <w:r w:rsidR="001B2772" w:rsidRPr="001B2772">
          <w:rPr>
            <w:rFonts w:ascii="Times New Roman" w:hAnsi="Times New Roman" w:cs="Times New Roman"/>
          </w:rPr>
          <w:instrText xml:space="preserve"> PAGE   \* MERGEFORMAT </w:instrText>
        </w:r>
        <w:r w:rsidRPr="001B2772">
          <w:rPr>
            <w:rFonts w:ascii="Times New Roman" w:hAnsi="Times New Roman" w:cs="Times New Roman"/>
          </w:rPr>
          <w:fldChar w:fldCharType="separate"/>
        </w:r>
        <w:r w:rsidR="009A357E">
          <w:rPr>
            <w:rFonts w:ascii="Times New Roman" w:hAnsi="Times New Roman" w:cs="Times New Roman"/>
            <w:noProof/>
          </w:rPr>
          <w:t>1</w:t>
        </w:r>
        <w:r w:rsidRPr="001B2772">
          <w:rPr>
            <w:rFonts w:ascii="Times New Roman" w:hAnsi="Times New Roman" w:cs="Times New Roman"/>
            <w:noProof/>
          </w:rPr>
          <w:fldChar w:fldCharType="end"/>
        </w:r>
      </w:p>
    </w:sdtContent>
  </w:sdt>
  <w:p w14:paraId="25BC83A3" w14:textId="77777777" w:rsidR="00451A11" w:rsidRDefault="00451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D99D" w14:textId="77777777" w:rsidR="008967C8" w:rsidRDefault="008967C8" w:rsidP="00501069">
      <w:pPr>
        <w:spacing w:after="0" w:line="240" w:lineRule="auto"/>
      </w:pPr>
      <w:r>
        <w:separator/>
      </w:r>
    </w:p>
  </w:footnote>
  <w:footnote w:type="continuationSeparator" w:id="0">
    <w:p w14:paraId="70D9584B" w14:textId="77777777" w:rsidR="008967C8" w:rsidRDefault="008967C8" w:rsidP="0050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E256" w14:textId="77777777" w:rsidR="00501069" w:rsidRDefault="005676B2">
    <w:pPr>
      <w:pStyle w:val="Header"/>
    </w:pPr>
    <w:r>
      <w:rPr>
        <w:noProof/>
        <w:lang w:eastAsia="zh-CN"/>
      </w:rPr>
      <w:drawing>
        <wp:inline distT="0" distB="0" distL="0" distR="0" wp14:anchorId="4E4EBE4A" wp14:editId="3DE6F333">
          <wp:extent cx="1619250" cy="552450"/>
          <wp:effectExtent l="0" t="0" r="0" b="0"/>
          <wp:docPr id="1520624983" name="Picture 1520624983"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1919" name="Picture 192141919" descr="Attēls, kurā ir teksts&#10;&#10;Apraksts ģenerēts automātiski"/>
                  <pic:cNvPicPr/>
                </pic:nvPicPr>
                <pic:blipFill>
                  <a:blip r:embed="rId1">
                    <a:extLst>
                      <a:ext uri="{28A0092B-C50C-407E-A947-70E740481C1C}">
                        <a14:useLocalDpi xmlns:a14="http://schemas.microsoft.com/office/drawing/2010/main" val="0"/>
                      </a:ext>
                    </a:extLst>
                  </a:blip>
                  <a:stretch>
                    <a:fillRect/>
                  </a:stretch>
                </pic:blipFill>
                <pic:spPr>
                  <a:xfrm>
                    <a:off x="0" y="0"/>
                    <a:ext cx="1627709" cy="555336"/>
                  </a:xfrm>
                  <a:prstGeom prst="rect">
                    <a:avLst/>
                  </a:prstGeom>
                </pic:spPr>
              </pic:pic>
            </a:graphicData>
          </a:graphic>
        </wp:inline>
      </w:drawing>
    </w:r>
    <w:r w:rsidR="00501069">
      <w:rPr>
        <w:noProof/>
        <w:lang w:eastAsia="zh-CN"/>
      </w:rPr>
      <w:drawing>
        <wp:anchor distT="0" distB="0" distL="114300" distR="114300" simplePos="0" relativeHeight="251658240" behindDoc="0" locked="0" layoutInCell="1" allowOverlap="1" wp14:anchorId="600CCEF5" wp14:editId="666C6844">
          <wp:simplePos x="0" y="0"/>
          <wp:positionH relativeFrom="column">
            <wp:posOffset>4144010</wp:posOffset>
          </wp:positionH>
          <wp:positionV relativeFrom="paragraph">
            <wp:posOffset>7620</wp:posOffset>
          </wp:positionV>
          <wp:extent cx="1659375" cy="470535"/>
          <wp:effectExtent l="0" t="0" r="0" b="5715"/>
          <wp:wrapNone/>
          <wp:docPr id="1513157946" name="Picture 151315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F logo.png"/>
                  <pic:cNvPicPr/>
                </pic:nvPicPr>
                <pic:blipFill>
                  <a:blip r:embed="rId2">
                    <a:extLst>
                      <a:ext uri="{28A0092B-C50C-407E-A947-70E740481C1C}">
                        <a14:useLocalDpi xmlns:a14="http://schemas.microsoft.com/office/drawing/2010/main" val="0"/>
                      </a:ext>
                    </a:extLst>
                  </a:blip>
                  <a:stretch>
                    <a:fillRect/>
                  </a:stretch>
                </pic:blipFill>
                <pic:spPr>
                  <a:xfrm>
                    <a:off x="0" y="0"/>
                    <a:ext cx="1659375" cy="470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3975"/>
    <w:multiLevelType w:val="hybridMultilevel"/>
    <w:tmpl w:val="57501B00"/>
    <w:lvl w:ilvl="0" w:tplc="2708E55E">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4A049CF"/>
    <w:multiLevelType w:val="multilevel"/>
    <w:tmpl w:val="9BD029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209BB"/>
    <w:multiLevelType w:val="multilevel"/>
    <w:tmpl w:val="0AFC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61C01"/>
    <w:multiLevelType w:val="multilevel"/>
    <w:tmpl w:val="3304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B06E8"/>
    <w:multiLevelType w:val="hybridMultilevel"/>
    <w:tmpl w:val="9B94F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0E447E"/>
    <w:multiLevelType w:val="hybridMultilevel"/>
    <w:tmpl w:val="648CACF8"/>
    <w:lvl w:ilvl="0" w:tplc="78969B6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282332"/>
    <w:multiLevelType w:val="multilevel"/>
    <w:tmpl w:val="BDF019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D64B0C"/>
    <w:multiLevelType w:val="multilevel"/>
    <w:tmpl w:val="0A54A0C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5C014B17"/>
    <w:multiLevelType w:val="multilevel"/>
    <w:tmpl w:val="0922C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9C3FA8"/>
    <w:multiLevelType w:val="multilevel"/>
    <w:tmpl w:val="96B2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574D2"/>
    <w:multiLevelType w:val="multilevel"/>
    <w:tmpl w:val="D6F04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596232"/>
    <w:multiLevelType w:val="multilevel"/>
    <w:tmpl w:val="E82226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8391186">
    <w:abstractNumId w:val="4"/>
  </w:num>
  <w:num w:numId="2" w16cid:durableId="236788848">
    <w:abstractNumId w:val="5"/>
  </w:num>
  <w:num w:numId="3" w16cid:durableId="90232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8999526">
    <w:abstractNumId w:val="3"/>
  </w:num>
  <w:num w:numId="5" w16cid:durableId="1980109329">
    <w:abstractNumId w:val="1"/>
    <w:lvlOverride w:ilvl="0">
      <w:lvl w:ilvl="0">
        <w:numFmt w:val="decimal"/>
        <w:lvlText w:val="%1."/>
        <w:lvlJc w:val="left"/>
      </w:lvl>
    </w:lvlOverride>
  </w:num>
  <w:num w:numId="6" w16cid:durableId="2090418992">
    <w:abstractNumId w:val="9"/>
  </w:num>
  <w:num w:numId="7" w16cid:durableId="555895382">
    <w:abstractNumId w:val="6"/>
  </w:num>
  <w:num w:numId="8" w16cid:durableId="1830907105">
    <w:abstractNumId w:val="10"/>
    <w:lvlOverride w:ilvl="0">
      <w:lvl w:ilvl="0">
        <w:numFmt w:val="decimal"/>
        <w:lvlText w:val="%1."/>
        <w:lvlJc w:val="left"/>
      </w:lvl>
    </w:lvlOverride>
  </w:num>
  <w:num w:numId="9" w16cid:durableId="927271167">
    <w:abstractNumId w:val="8"/>
    <w:lvlOverride w:ilvl="0">
      <w:lvl w:ilvl="0">
        <w:numFmt w:val="decimal"/>
        <w:lvlText w:val="%1."/>
        <w:lvlJc w:val="left"/>
      </w:lvl>
    </w:lvlOverride>
  </w:num>
  <w:num w:numId="10" w16cid:durableId="1947495639">
    <w:abstractNumId w:val="11"/>
    <w:lvlOverride w:ilvl="0">
      <w:lvl w:ilvl="0">
        <w:numFmt w:val="decimal"/>
        <w:lvlText w:val="%1."/>
        <w:lvlJc w:val="left"/>
      </w:lvl>
    </w:lvlOverride>
  </w:num>
  <w:num w:numId="11" w16cid:durableId="2139175539">
    <w:abstractNumId w:val="2"/>
  </w:num>
  <w:num w:numId="12" w16cid:durableId="158421683">
    <w:abstractNumId w:val="7"/>
  </w:num>
  <w:num w:numId="13" w16cid:durableId="14648849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815142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52"/>
    <w:rsid w:val="00004F63"/>
    <w:rsid w:val="00005413"/>
    <w:rsid w:val="000119B8"/>
    <w:rsid w:val="00021432"/>
    <w:rsid w:val="00022BA9"/>
    <w:rsid w:val="00025002"/>
    <w:rsid w:val="000254AE"/>
    <w:rsid w:val="00027B73"/>
    <w:rsid w:val="00032DB2"/>
    <w:rsid w:val="00035523"/>
    <w:rsid w:val="00036847"/>
    <w:rsid w:val="00037BFE"/>
    <w:rsid w:val="0004099E"/>
    <w:rsid w:val="00043F7D"/>
    <w:rsid w:val="000535DB"/>
    <w:rsid w:val="00055A2D"/>
    <w:rsid w:val="00057E54"/>
    <w:rsid w:val="000610AF"/>
    <w:rsid w:val="00062091"/>
    <w:rsid w:val="00063A6D"/>
    <w:rsid w:val="000651DF"/>
    <w:rsid w:val="00065B2C"/>
    <w:rsid w:val="00066276"/>
    <w:rsid w:val="0007589C"/>
    <w:rsid w:val="00083312"/>
    <w:rsid w:val="000A6A28"/>
    <w:rsid w:val="000B13D3"/>
    <w:rsid w:val="000D05DC"/>
    <w:rsid w:val="000E5FB0"/>
    <w:rsid w:val="000E69A9"/>
    <w:rsid w:val="00101C1F"/>
    <w:rsid w:val="00116F23"/>
    <w:rsid w:val="00122ABC"/>
    <w:rsid w:val="00123979"/>
    <w:rsid w:val="00141346"/>
    <w:rsid w:val="001464DD"/>
    <w:rsid w:val="00150B42"/>
    <w:rsid w:val="00150F75"/>
    <w:rsid w:val="00151BE2"/>
    <w:rsid w:val="00154CCB"/>
    <w:rsid w:val="00162DF5"/>
    <w:rsid w:val="00171C5C"/>
    <w:rsid w:val="00172BBD"/>
    <w:rsid w:val="00173471"/>
    <w:rsid w:val="001B2772"/>
    <w:rsid w:val="001B4335"/>
    <w:rsid w:val="001B7C69"/>
    <w:rsid w:val="001C5469"/>
    <w:rsid w:val="001C635C"/>
    <w:rsid w:val="001C6877"/>
    <w:rsid w:val="001D33FF"/>
    <w:rsid w:val="001D5BD6"/>
    <w:rsid w:val="001D6FE9"/>
    <w:rsid w:val="001E4F22"/>
    <w:rsid w:val="001F1C15"/>
    <w:rsid w:val="00207419"/>
    <w:rsid w:val="00210935"/>
    <w:rsid w:val="002208FF"/>
    <w:rsid w:val="00223FF9"/>
    <w:rsid w:val="00232571"/>
    <w:rsid w:val="00236551"/>
    <w:rsid w:val="00240E90"/>
    <w:rsid w:val="00241248"/>
    <w:rsid w:val="002413BE"/>
    <w:rsid w:val="00255815"/>
    <w:rsid w:val="0026013F"/>
    <w:rsid w:val="0026347F"/>
    <w:rsid w:val="00280EC2"/>
    <w:rsid w:val="002816AA"/>
    <w:rsid w:val="00291E2C"/>
    <w:rsid w:val="002A276F"/>
    <w:rsid w:val="002B272C"/>
    <w:rsid w:val="002C1522"/>
    <w:rsid w:val="002C2694"/>
    <w:rsid w:val="002C4B94"/>
    <w:rsid w:val="002C54A6"/>
    <w:rsid w:val="002D2E56"/>
    <w:rsid w:val="002E0C42"/>
    <w:rsid w:val="002F38DA"/>
    <w:rsid w:val="002F72EA"/>
    <w:rsid w:val="003163DF"/>
    <w:rsid w:val="003210B5"/>
    <w:rsid w:val="003211F1"/>
    <w:rsid w:val="00321DFD"/>
    <w:rsid w:val="003227A6"/>
    <w:rsid w:val="0032618C"/>
    <w:rsid w:val="003263F4"/>
    <w:rsid w:val="0033414E"/>
    <w:rsid w:val="00352A26"/>
    <w:rsid w:val="00353FDE"/>
    <w:rsid w:val="003600D5"/>
    <w:rsid w:val="0036300D"/>
    <w:rsid w:val="003645E1"/>
    <w:rsid w:val="00367996"/>
    <w:rsid w:val="00376613"/>
    <w:rsid w:val="00383B2B"/>
    <w:rsid w:val="00397734"/>
    <w:rsid w:val="003B386D"/>
    <w:rsid w:val="003B79E0"/>
    <w:rsid w:val="003C418C"/>
    <w:rsid w:val="003C4B91"/>
    <w:rsid w:val="003C64A2"/>
    <w:rsid w:val="003D550F"/>
    <w:rsid w:val="003D6D9D"/>
    <w:rsid w:val="003E1708"/>
    <w:rsid w:val="003E3630"/>
    <w:rsid w:val="003F2412"/>
    <w:rsid w:val="003F7201"/>
    <w:rsid w:val="0041063E"/>
    <w:rsid w:val="004116BA"/>
    <w:rsid w:val="0041454E"/>
    <w:rsid w:val="0041622E"/>
    <w:rsid w:val="004359E9"/>
    <w:rsid w:val="00436B71"/>
    <w:rsid w:val="0044098B"/>
    <w:rsid w:val="004428CE"/>
    <w:rsid w:val="004430F8"/>
    <w:rsid w:val="0044329C"/>
    <w:rsid w:val="00443405"/>
    <w:rsid w:val="00450E8F"/>
    <w:rsid w:val="00451A11"/>
    <w:rsid w:val="004719C1"/>
    <w:rsid w:val="00472D68"/>
    <w:rsid w:val="00477B4D"/>
    <w:rsid w:val="004809B3"/>
    <w:rsid w:val="0048665C"/>
    <w:rsid w:val="00494874"/>
    <w:rsid w:val="004979F6"/>
    <w:rsid w:val="004A3D74"/>
    <w:rsid w:val="004A7E7B"/>
    <w:rsid w:val="004C55CE"/>
    <w:rsid w:val="004D59D2"/>
    <w:rsid w:val="004F10F4"/>
    <w:rsid w:val="004F13DB"/>
    <w:rsid w:val="004F217A"/>
    <w:rsid w:val="004F4D1A"/>
    <w:rsid w:val="00500710"/>
    <w:rsid w:val="00501069"/>
    <w:rsid w:val="00502CED"/>
    <w:rsid w:val="005105C0"/>
    <w:rsid w:val="00510BC6"/>
    <w:rsid w:val="0051367E"/>
    <w:rsid w:val="00517E90"/>
    <w:rsid w:val="005228B2"/>
    <w:rsid w:val="00524EAC"/>
    <w:rsid w:val="00531FEB"/>
    <w:rsid w:val="00534AD2"/>
    <w:rsid w:val="0053553E"/>
    <w:rsid w:val="00545F47"/>
    <w:rsid w:val="005460D6"/>
    <w:rsid w:val="00557913"/>
    <w:rsid w:val="00562AE3"/>
    <w:rsid w:val="00565F09"/>
    <w:rsid w:val="005675E8"/>
    <w:rsid w:val="005676B2"/>
    <w:rsid w:val="00570409"/>
    <w:rsid w:val="00571000"/>
    <w:rsid w:val="005741C9"/>
    <w:rsid w:val="005768EA"/>
    <w:rsid w:val="00590213"/>
    <w:rsid w:val="005947E5"/>
    <w:rsid w:val="005A110B"/>
    <w:rsid w:val="005B1D15"/>
    <w:rsid w:val="005C1C7B"/>
    <w:rsid w:val="005D2254"/>
    <w:rsid w:val="005D2F75"/>
    <w:rsid w:val="006004E6"/>
    <w:rsid w:val="00605589"/>
    <w:rsid w:val="00611D8E"/>
    <w:rsid w:val="00620929"/>
    <w:rsid w:val="0063039E"/>
    <w:rsid w:val="00637507"/>
    <w:rsid w:val="0064235D"/>
    <w:rsid w:val="0064285C"/>
    <w:rsid w:val="00646CD0"/>
    <w:rsid w:val="00651B3E"/>
    <w:rsid w:val="00653BD8"/>
    <w:rsid w:val="006546EB"/>
    <w:rsid w:val="0067249B"/>
    <w:rsid w:val="00672FDE"/>
    <w:rsid w:val="006751FA"/>
    <w:rsid w:val="0068272B"/>
    <w:rsid w:val="00690024"/>
    <w:rsid w:val="0069063A"/>
    <w:rsid w:val="006922D7"/>
    <w:rsid w:val="006950C1"/>
    <w:rsid w:val="006A1F11"/>
    <w:rsid w:val="006B7621"/>
    <w:rsid w:val="006C375B"/>
    <w:rsid w:val="006C4FFC"/>
    <w:rsid w:val="006D15AD"/>
    <w:rsid w:val="006D4864"/>
    <w:rsid w:val="006F1F38"/>
    <w:rsid w:val="006F4C2D"/>
    <w:rsid w:val="006F60FE"/>
    <w:rsid w:val="006F63F0"/>
    <w:rsid w:val="006F7A86"/>
    <w:rsid w:val="00703586"/>
    <w:rsid w:val="007178A7"/>
    <w:rsid w:val="0072110F"/>
    <w:rsid w:val="00724D42"/>
    <w:rsid w:val="00730D15"/>
    <w:rsid w:val="00733D1B"/>
    <w:rsid w:val="00743FC4"/>
    <w:rsid w:val="00761E62"/>
    <w:rsid w:val="00763102"/>
    <w:rsid w:val="00771C03"/>
    <w:rsid w:val="00773778"/>
    <w:rsid w:val="007911D1"/>
    <w:rsid w:val="00793737"/>
    <w:rsid w:val="007955E3"/>
    <w:rsid w:val="0079581C"/>
    <w:rsid w:val="007A31FE"/>
    <w:rsid w:val="007A4FEB"/>
    <w:rsid w:val="007B2A4A"/>
    <w:rsid w:val="007E0D71"/>
    <w:rsid w:val="007F3A58"/>
    <w:rsid w:val="0080597C"/>
    <w:rsid w:val="008067BA"/>
    <w:rsid w:val="00807DAC"/>
    <w:rsid w:val="00821307"/>
    <w:rsid w:val="00824BE5"/>
    <w:rsid w:val="0083152D"/>
    <w:rsid w:val="00836CC2"/>
    <w:rsid w:val="008473A8"/>
    <w:rsid w:val="00851114"/>
    <w:rsid w:val="0085367F"/>
    <w:rsid w:val="0085542A"/>
    <w:rsid w:val="00864F51"/>
    <w:rsid w:val="0086706D"/>
    <w:rsid w:val="00871791"/>
    <w:rsid w:val="00876787"/>
    <w:rsid w:val="00881610"/>
    <w:rsid w:val="00884E21"/>
    <w:rsid w:val="00887402"/>
    <w:rsid w:val="00891B83"/>
    <w:rsid w:val="00895A41"/>
    <w:rsid w:val="008967C8"/>
    <w:rsid w:val="008A34EA"/>
    <w:rsid w:val="008A3688"/>
    <w:rsid w:val="008B59BF"/>
    <w:rsid w:val="008C289E"/>
    <w:rsid w:val="008C2A6F"/>
    <w:rsid w:val="008D60B0"/>
    <w:rsid w:val="008E2BA5"/>
    <w:rsid w:val="008E67D8"/>
    <w:rsid w:val="009027A5"/>
    <w:rsid w:val="009037A4"/>
    <w:rsid w:val="00910DEC"/>
    <w:rsid w:val="00912838"/>
    <w:rsid w:val="0091292D"/>
    <w:rsid w:val="0091392C"/>
    <w:rsid w:val="009149AA"/>
    <w:rsid w:val="00923F67"/>
    <w:rsid w:val="00924CF1"/>
    <w:rsid w:val="00926BEF"/>
    <w:rsid w:val="00926C3A"/>
    <w:rsid w:val="00927425"/>
    <w:rsid w:val="00932195"/>
    <w:rsid w:val="00932F5F"/>
    <w:rsid w:val="009403A2"/>
    <w:rsid w:val="00951E5A"/>
    <w:rsid w:val="0095214F"/>
    <w:rsid w:val="009612B5"/>
    <w:rsid w:val="00970E3D"/>
    <w:rsid w:val="00973B19"/>
    <w:rsid w:val="009748E8"/>
    <w:rsid w:val="00976732"/>
    <w:rsid w:val="009820DC"/>
    <w:rsid w:val="009835FF"/>
    <w:rsid w:val="009935F0"/>
    <w:rsid w:val="00994E86"/>
    <w:rsid w:val="009953D2"/>
    <w:rsid w:val="00996381"/>
    <w:rsid w:val="009A0616"/>
    <w:rsid w:val="009A357E"/>
    <w:rsid w:val="009B48A2"/>
    <w:rsid w:val="009B75CC"/>
    <w:rsid w:val="009C1D8E"/>
    <w:rsid w:val="009C26E2"/>
    <w:rsid w:val="009C5181"/>
    <w:rsid w:val="009D4018"/>
    <w:rsid w:val="009D60AC"/>
    <w:rsid w:val="009D7E86"/>
    <w:rsid w:val="009E380A"/>
    <w:rsid w:val="009E3AA3"/>
    <w:rsid w:val="009E3BB3"/>
    <w:rsid w:val="009E604A"/>
    <w:rsid w:val="00A05DA2"/>
    <w:rsid w:val="00A10B78"/>
    <w:rsid w:val="00A139DA"/>
    <w:rsid w:val="00A15644"/>
    <w:rsid w:val="00A23ACA"/>
    <w:rsid w:val="00A24153"/>
    <w:rsid w:val="00A25876"/>
    <w:rsid w:val="00A333AB"/>
    <w:rsid w:val="00A42180"/>
    <w:rsid w:val="00A4222E"/>
    <w:rsid w:val="00A550B8"/>
    <w:rsid w:val="00A57475"/>
    <w:rsid w:val="00A812AA"/>
    <w:rsid w:val="00A81B4B"/>
    <w:rsid w:val="00A8707C"/>
    <w:rsid w:val="00A87C5E"/>
    <w:rsid w:val="00A94392"/>
    <w:rsid w:val="00AA79F2"/>
    <w:rsid w:val="00AB63F8"/>
    <w:rsid w:val="00AB773E"/>
    <w:rsid w:val="00AC1286"/>
    <w:rsid w:val="00AC179B"/>
    <w:rsid w:val="00AD63BB"/>
    <w:rsid w:val="00AF51F8"/>
    <w:rsid w:val="00AF64A4"/>
    <w:rsid w:val="00B00977"/>
    <w:rsid w:val="00B05E29"/>
    <w:rsid w:val="00B06A9B"/>
    <w:rsid w:val="00B11834"/>
    <w:rsid w:val="00B2564C"/>
    <w:rsid w:val="00B3202B"/>
    <w:rsid w:val="00B34104"/>
    <w:rsid w:val="00B36C3D"/>
    <w:rsid w:val="00B3716F"/>
    <w:rsid w:val="00B37C84"/>
    <w:rsid w:val="00B4423F"/>
    <w:rsid w:val="00B46647"/>
    <w:rsid w:val="00B527DC"/>
    <w:rsid w:val="00B5731B"/>
    <w:rsid w:val="00B6662C"/>
    <w:rsid w:val="00B70AC6"/>
    <w:rsid w:val="00B741C5"/>
    <w:rsid w:val="00B87076"/>
    <w:rsid w:val="00B87727"/>
    <w:rsid w:val="00B93CA4"/>
    <w:rsid w:val="00B95BFF"/>
    <w:rsid w:val="00B95DF4"/>
    <w:rsid w:val="00BA5652"/>
    <w:rsid w:val="00BC27C1"/>
    <w:rsid w:val="00BC2E9A"/>
    <w:rsid w:val="00BD4530"/>
    <w:rsid w:val="00BE4303"/>
    <w:rsid w:val="00BF1ABE"/>
    <w:rsid w:val="00C10DC1"/>
    <w:rsid w:val="00C30D1B"/>
    <w:rsid w:val="00C33952"/>
    <w:rsid w:val="00C33F37"/>
    <w:rsid w:val="00C410A2"/>
    <w:rsid w:val="00C479D3"/>
    <w:rsid w:val="00C5388A"/>
    <w:rsid w:val="00C562B6"/>
    <w:rsid w:val="00C7240D"/>
    <w:rsid w:val="00C75E40"/>
    <w:rsid w:val="00C82922"/>
    <w:rsid w:val="00C82D10"/>
    <w:rsid w:val="00C874C2"/>
    <w:rsid w:val="00C93C07"/>
    <w:rsid w:val="00C95D61"/>
    <w:rsid w:val="00CA1570"/>
    <w:rsid w:val="00CA5E53"/>
    <w:rsid w:val="00CB19D4"/>
    <w:rsid w:val="00CB3D72"/>
    <w:rsid w:val="00CB517A"/>
    <w:rsid w:val="00CC06A9"/>
    <w:rsid w:val="00CE73FF"/>
    <w:rsid w:val="00CF495E"/>
    <w:rsid w:val="00CF6DA2"/>
    <w:rsid w:val="00D02194"/>
    <w:rsid w:val="00D076D6"/>
    <w:rsid w:val="00D15B33"/>
    <w:rsid w:val="00D1653B"/>
    <w:rsid w:val="00D17AB7"/>
    <w:rsid w:val="00D318F8"/>
    <w:rsid w:val="00D370F0"/>
    <w:rsid w:val="00D51F59"/>
    <w:rsid w:val="00D56294"/>
    <w:rsid w:val="00D5665B"/>
    <w:rsid w:val="00D57E2E"/>
    <w:rsid w:val="00D75609"/>
    <w:rsid w:val="00D77979"/>
    <w:rsid w:val="00D93ED9"/>
    <w:rsid w:val="00DA2F3F"/>
    <w:rsid w:val="00DA485D"/>
    <w:rsid w:val="00DA5AC3"/>
    <w:rsid w:val="00DB23D8"/>
    <w:rsid w:val="00DD2948"/>
    <w:rsid w:val="00DD520A"/>
    <w:rsid w:val="00DD628F"/>
    <w:rsid w:val="00DE06FD"/>
    <w:rsid w:val="00DE39B5"/>
    <w:rsid w:val="00DE64E8"/>
    <w:rsid w:val="00DF2840"/>
    <w:rsid w:val="00DF73E1"/>
    <w:rsid w:val="00E0473B"/>
    <w:rsid w:val="00E1619F"/>
    <w:rsid w:val="00E2683B"/>
    <w:rsid w:val="00E3559D"/>
    <w:rsid w:val="00E35D5E"/>
    <w:rsid w:val="00E417D7"/>
    <w:rsid w:val="00E42858"/>
    <w:rsid w:val="00E46A57"/>
    <w:rsid w:val="00E564EE"/>
    <w:rsid w:val="00E57533"/>
    <w:rsid w:val="00E64244"/>
    <w:rsid w:val="00E84D95"/>
    <w:rsid w:val="00E85AC7"/>
    <w:rsid w:val="00E86287"/>
    <w:rsid w:val="00E8661F"/>
    <w:rsid w:val="00EA03B9"/>
    <w:rsid w:val="00EA0637"/>
    <w:rsid w:val="00EA2E9E"/>
    <w:rsid w:val="00EA3B6E"/>
    <w:rsid w:val="00EB26E8"/>
    <w:rsid w:val="00EC23F7"/>
    <w:rsid w:val="00EC5823"/>
    <w:rsid w:val="00ED0348"/>
    <w:rsid w:val="00ED4E2A"/>
    <w:rsid w:val="00EE4C19"/>
    <w:rsid w:val="00EE6547"/>
    <w:rsid w:val="00EF5F39"/>
    <w:rsid w:val="00F0518C"/>
    <w:rsid w:val="00F21677"/>
    <w:rsid w:val="00F24A38"/>
    <w:rsid w:val="00F25045"/>
    <w:rsid w:val="00F46D37"/>
    <w:rsid w:val="00F47355"/>
    <w:rsid w:val="00F51866"/>
    <w:rsid w:val="00F51999"/>
    <w:rsid w:val="00F63A15"/>
    <w:rsid w:val="00F71669"/>
    <w:rsid w:val="00F75495"/>
    <w:rsid w:val="00F7596B"/>
    <w:rsid w:val="00F939CA"/>
    <w:rsid w:val="00FA7D90"/>
    <w:rsid w:val="00FB4F0E"/>
    <w:rsid w:val="00FC2674"/>
    <w:rsid w:val="00FC38AD"/>
    <w:rsid w:val="00FC76B9"/>
    <w:rsid w:val="00FE2674"/>
    <w:rsid w:val="00FF2E8F"/>
    <w:rsid w:val="00FF764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0A063"/>
  <w15:docId w15:val="{8B334C5C-9276-411A-8C9D-3A6BF88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
    <w:basedOn w:val="Normal"/>
    <w:link w:val="ListParagraphChar"/>
    <w:uiPriority w:val="34"/>
    <w:qFormat/>
    <w:rsid w:val="00B2564C"/>
    <w:pPr>
      <w:ind w:left="720"/>
      <w:contextualSpacing/>
    </w:pPr>
  </w:style>
  <w:style w:type="paragraph" w:styleId="Header">
    <w:name w:val="header"/>
    <w:basedOn w:val="Normal"/>
    <w:link w:val="HeaderChar"/>
    <w:uiPriority w:val="99"/>
    <w:unhideWhenUsed/>
    <w:rsid w:val="00501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069"/>
  </w:style>
  <w:style w:type="paragraph" w:styleId="Footer">
    <w:name w:val="footer"/>
    <w:basedOn w:val="Normal"/>
    <w:link w:val="FooterChar"/>
    <w:uiPriority w:val="99"/>
    <w:unhideWhenUsed/>
    <w:rsid w:val="00501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069"/>
  </w:style>
  <w:style w:type="paragraph" w:styleId="BalloonText">
    <w:name w:val="Balloon Text"/>
    <w:basedOn w:val="Normal"/>
    <w:link w:val="BalloonTextChar"/>
    <w:uiPriority w:val="99"/>
    <w:semiHidden/>
    <w:unhideWhenUsed/>
    <w:rsid w:val="00501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069"/>
    <w:rPr>
      <w:rFonts w:ascii="Segoe UI" w:hAnsi="Segoe UI" w:cs="Segoe UI"/>
      <w:sz w:val="18"/>
      <w:szCs w:val="18"/>
    </w:rPr>
  </w:style>
  <w:style w:type="table" w:styleId="TableGrid">
    <w:name w:val="Table Grid"/>
    <w:basedOn w:val="TableNormal"/>
    <w:rsid w:val="00486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D1A"/>
    <w:rPr>
      <w:color w:val="0563C1" w:themeColor="hyperlink"/>
      <w:u w:val="single"/>
    </w:rPr>
  </w:style>
  <w:style w:type="character" w:customStyle="1" w:styleId="Neatrisintapieminana1">
    <w:name w:val="Neatrisināta pieminēšana1"/>
    <w:basedOn w:val="DefaultParagraphFont"/>
    <w:uiPriority w:val="99"/>
    <w:semiHidden/>
    <w:unhideWhenUsed/>
    <w:rsid w:val="00280EC2"/>
    <w:rPr>
      <w:color w:val="605E5C"/>
      <w:shd w:val="clear" w:color="auto" w:fill="E1DFDD"/>
    </w:rPr>
  </w:style>
  <w:style w:type="paragraph" w:styleId="Revision">
    <w:name w:val="Revision"/>
    <w:hidden/>
    <w:uiPriority w:val="99"/>
    <w:semiHidden/>
    <w:rsid w:val="00083312"/>
    <w:pPr>
      <w:spacing w:after="0" w:line="240" w:lineRule="auto"/>
    </w:pPr>
  </w:style>
  <w:style w:type="character" w:styleId="CommentReference">
    <w:name w:val="annotation reference"/>
    <w:basedOn w:val="DefaultParagraphFont"/>
    <w:uiPriority w:val="99"/>
    <w:semiHidden/>
    <w:unhideWhenUsed/>
    <w:rsid w:val="00761E62"/>
    <w:rPr>
      <w:sz w:val="16"/>
      <w:szCs w:val="16"/>
    </w:rPr>
  </w:style>
  <w:style w:type="paragraph" w:styleId="CommentText">
    <w:name w:val="annotation text"/>
    <w:basedOn w:val="Normal"/>
    <w:link w:val="CommentTextChar"/>
    <w:uiPriority w:val="99"/>
    <w:unhideWhenUsed/>
    <w:rsid w:val="00761E62"/>
    <w:pPr>
      <w:spacing w:line="240" w:lineRule="auto"/>
    </w:pPr>
    <w:rPr>
      <w:sz w:val="20"/>
      <w:szCs w:val="20"/>
    </w:rPr>
  </w:style>
  <w:style w:type="character" w:customStyle="1" w:styleId="CommentTextChar">
    <w:name w:val="Comment Text Char"/>
    <w:basedOn w:val="DefaultParagraphFont"/>
    <w:link w:val="CommentText"/>
    <w:uiPriority w:val="99"/>
    <w:rsid w:val="00761E62"/>
    <w:rPr>
      <w:sz w:val="20"/>
      <w:szCs w:val="20"/>
    </w:rPr>
  </w:style>
  <w:style w:type="paragraph" w:styleId="CommentSubject">
    <w:name w:val="annotation subject"/>
    <w:basedOn w:val="CommentText"/>
    <w:next w:val="CommentText"/>
    <w:link w:val="CommentSubjectChar"/>
    <w:uiPriority w:val="99"/>
    <w:semiHidden/>
    <w:unhideWhenUsed/>
    <w:rsid w:val="00761E62"/>
    <w:rPr>
      <w:b/>
      <w:bCs/>
    </w:rPr>
  </w:style>
  <w:style w:type="character" w:customStyle="1" w:styleId="CommentSubjectChar">
    <w:name w:val="Comment Subject Char"/>
    <w:basedOn w:val="CommentTextChar"/>
    <w:link w:val="CommentSubject"/>
    <w:uiPriority w:val="99"/>
    <w:semiHidden/>
    <w:rsid w:val="00761E62"/>
    <w:rPr>
      <w:b/>
      <w:bCs/>
      <w:sz w:val="20"/>
      <w:szCs w:val="20"/>
    </w:rPr>
  </w:style>
  <w:style w:type="character" w:customStyle="1" w:styleId="Neatrisintapieminana2">
    <w:name w:val="Neatrisināta pieminēšana2"/>
    <w:basedOn w:val="DefaultParagraphFont"/>
    <w:uiPriority w:val="99"/>
    <w:semiHidden/>
    <w:unhideWhenUsed/>
    <w:rsid w:val="00761E62"/>
    <w:rPr>
      <w:color w:val="605E5C"/>
      <w:shd w:val="clear" w:color="auto" w:fill="E1DFDD"/>
    </w:rPr>
  </w:style>
  <w:style w:type="character" w:customStyle="1" w:styleId="UnresolvedMention1">
    <w:name w:val="Unresolved Mention1"/>
    <w:basedOn w:val="DefaultParagraphFont"/>
    <w:uiPriority w:val="99"/>
    <w:semiHidden/>
    <w:unhideWhenUsed/>
    <w:rsid w:val="006C4FFC"/>
    <w:rPr>
      <w:color w:val="605E5C"/>
      <w:shd w:val="clear" w:color="auto" w:fill="E1DFDD"/>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E0473B"/>
  </w:style>
  <w:style w:type="character" w:styleId="UnresolvedMention">
    <w:name w:val="Unresolved Mention"/>
    <w:basedOn w:val="DefaultParagraphFont"/>
    <w:uiPriority w:val="99"/>
    <w:semiHidden/>
    <w:unhideWhenUsed/>
    <w:rsid w:val="004C55CE"/>
    <w:rPr>
      <w:color w:val="605E5C"/>
      <w:shd w:val="clear" w:color="auto" w:fill="E1DFDD"/>
    </w:rPr>
  </w:style>
  <w:style w:type="paragraph" w:styleId="NormalWeb">
    <w:name w:val="Normal (Web)"/>
    <w:basedOn w:val="Normal"/>
    <w:uiPriority w:val="99"/>
    <w:unhideWhenUsed/>
    <w:rsid w:val="0064235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45532">
      <w:bodyDiv w:val="1"/>
      <w:marLeft w:val="0"/>
      <w:marRight w:val="0"/>
      <w:marTop w:val="0"/>
      <w:marBottom w:val="0"/>
      <w:divBdr>
        <w:top w:val="none" w:sz="0" w:space="0" w:color="auto"/>
        <w:left w:val="none" w:sz="0" w:space="0" w:color="auto"/>
        <w:bottom w:val="none" w:sz="0" w:space="0" w:color="auto"/>
        <w:right w:val="none" w:sz="0" w:space="0" w:color="auto"/>
      </w:divBdr>
    </w:div>
    <w:div w:id="594872711">
      <w:bodyDiv w:val="1"/>
      <w:marLeft w:val="0"/>
      <w:marRight w:val="0"/>
      <w:marTop w:val="0"/>
      <w:marBottom w:val="0"/>
      <w:divBdr>
        <w:top w:val="none" w:sz="0" w:space="0" w:color="auto"/>
        <w:left w:val="none" w:sz="0" w:space="0" w:color="auto"/>
        <w:bottom w:val="none" w:sz="0" w:space="0" w:color="auto"/>
        <w:right w:val="none" w:sz="0" w:space="0" w:color="auto"/>
      </w:divBdr>
    </w:div>
    <w:div w:id="689644758">
      <w:bodyDiv w:val="1"/>
      <w:marLeft w:val="0"/>
      <w:marRight w:val="0"/>
      <w:marTop w:val="0"/>
      <w:marBottom w:val="0"/>
      <w:divBdr>
        <w:top w:val="none" w:sz="0" w:space="0" w:color="auto"/>
        <w:left w:val="none" w:sz="0" w:space="0" w:color="auto"/>
        <w:bottom w:val="none" w:sz="0" w:space="0" w:color="auto"/>
        <w:right w:val="none" w:sz="0" w:space="0" w:color="auto"/>
      </w:divBdr>
    </w:div>
    <w:div w:id="945622746">
      <w:bodyDiv w:val="1"/>
      <w:marLeft w:val="0"/>
      <w:marRight w:val="0"/>
      <w:marTop w:val="0"/>
      <w:marBottom w:val="0"/>
      <w:divBdr>
        <w:top w:val="none" w:sz="0" w:space="0" w:color="auto"/>
        <w:left w:val="none" w:sz="0" w:space="0" w:color="auto"/>
        <w:bottom w:val="none" w:sz="0" w:space="0" w:color="auto"/>
        <w:right w:val="none" w:sz="0" w:space="0" w:color="auto"/>
      </w:divBdr>
    </w:div>
    <w:div w:id="1336376988">
      <w:bodyDiv w:val="1"/>
      <w:marLeft w:val="0"/>
      <w:marRight w:val="0"/>
      <w:marTop w:val="0"/>
      <w:marBottom w:val="0"/>
      <w:divBdr>
        <w:top w:val="none" w:sz="0" w:space="0" w:color="auto"/>
        <w:left w:val="none" w:sz="0" w:space="0" w:color="auto"/>
        <w:bottom w:val="none" w:sz="0" w:space="0" w:color="auto"/>
        <w:right w:val="none" w:sz="0" w:space="0" w:color="auto"/>
      </w:divBdr>
    </w:div>
    <w:div w:id="1428504753">
      <w:bodyDiv w:val="1"/>
      <w:marLeft w:val="0"/>
      <w:marRight w:val="0"/>
      <w:marTop w:val="0"/>
      <w:marBottom w:val="0"/>
      <w:divBdr>
        <w:top w:val="none" w:sz="0" w:space="0" w:color="auto"/>
        <w:left w:val="none" w:sz="0" w:space="0" w:color="auto"/>
        <w:bottom w:val="none" w:sz="0" w:space="0" w:color="auto"/>
        <w:right w:val="none" w:sz="0" w:space="0" w:color="auto"/>
      </w:divBdr>
    </w:div>
    <w:div w:id="1472014857">
      <w:bodyDiv w:val="1"/>
      <w:marLeft w:val="0"/>
      <w:marRight w:val="0"/>
      <w:marTop w:val="0"/>
      <w:marBottom w:val="0"/>
      <w:divBdr>
        <w:top w:val="none" w:sz="0" w:space="0" w:color="auto"/>
        <w:left w:val="none" w:sz="0" w:space="0" w:color="auto"/>
        <w:bottom w:val="none" w:sz="0" w:space="0" w:color="auto"/>
        <w:right w:val="none" w:sz="0" w:space="0" w:color="auto"/>
      </w:divBdr>
    </w:div>
    <w:div w:id="1576210192">
      <w:bodyDiv w:val="1"/>
      <w:marLeft w:val="0"/>
      <w:marRight w:val="0"/>
      <w:marTop w:val="0"/>
      <w:marBottom w:val="0"/>
      <w:divBdr>
        <w:top w:val="none" w:sz="0" w:space="0" w:color="auto"/>
        <w:left w:val="none" w:sz="0" w:space="0" w:color="auto"/>
        <w:bottom w:val="none" w:sz="0" w:space="0" w:color="auto"/>
        <w:right w:val="none" w:sz="0" w:space="0" w:color="auto"/>
      </w:divBdr>
    </w:div>
    <w:div w:id="1598442933">
      <w:bodyDiv w:val="1"/>
      <w:marLeft w:val="0"/>
      <w:marRight w:val="0"/>
      <w:marTop w:val="0"/>
      <w:marBottom w:val="0"/>
      <w:divBdr>
        <w:top w:val="none" w:sz="0" w:space="0" w:color="auto"/>
        <w:left w:val="none" w:sz="0" w:space="0" w:color="auto"/>
        <w:bottom w:val="none" w:sz="0" w:space="0" w:color="auto"/>
        <w:right w:val="none" w:sz="0" w:space="0" w:color="auto"/>
      </w:divBdr>
    </w:div>
    <w:div w:id="1624727799">
      <w:bodyDiv w:val="1"/>
      <w:marLeft w:val="0"/>
      <w:marRight w:val="0"/>
      <w:marTop w:val="0"/>
      <w:marBottom w:val="0"/>
      <w:divBdr>
        <w:top w:val="none" w:sz="0" w:space="0" w:color="auto"/>
        <w:left w:val="none" w:sz="0" w:space="0" w:color="auto"/>
        <w:bottom w:val="none" w:sz="0" w:space="0" w:color="auto"/>
        <w:right w:val="none" w:sz="0" w:space="0" w:color="auto"/>
      </w:divBdr>
    </w:div>
    <w:div w:id="17546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18FA-1136-42F0-B07C-E6351D523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4634</Words>
  <Characters>2642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Piļeva</cp:lastModifiedBy>
  <cp:revision>5</cp:revision>
  <cp:lastPrinted>2023-03-17T07:51:00Z</cp:lastPrinted>
  <dcterms:created xsi:type="dcterms:W3CDTF">2023-07-17T10:55:00Z</dcterms:created>
  <dcterms:modified xsi:type="dcterms:W3CDTF">2023-07-17T13:17:00Z</dcterms:modified>
</cp:coreProperties>
</file>