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B258" w14:textId="77777777" w:rsidR="00FC76B9" w:rsidRDefault="0051367E" w:rsidP="00BC2E9A">
      <w:pPr>
        <w:spacing w:after="0" w:line="240" w:lineRule="auto"/>
        <w:jc w:val="center"/>
        <w:rPr>
          <w:rFonts w:ascii="Times New Roman" w:hAnsi="Times New Roman" w:cs="Times New Roman"/>
          <w:b/>
          <w:sz w:val="24"/>
          <w:szCs w:val="24"/>
        </w:rPr>
      </w:pPr>
      <w:r w:rsidRPr="00E46A57">
        <w:rPr>
          <w:rFonts w:ascii="Times New Roman" w:hAnsi="Times New Roman" w:cs="Times New Roman"/>
          <w:b/>
          <w:sz w:val="24"/>
          <w:szCs w:val="24"/>
        </w:rPr>
        <w:t xml:space="preserve"> </w:t>
      </w:r>
    </w:p>
    <w:p w14:paraId="07ED6476" w14:textId="77777777" w:rsidR="00BC2E9A" w:rsidRDefault="00BC2E9A" w:rsidP="00FC76B9">
      <w:pPr>
        <w:rPr>
          <w:rFonts w:ascii="Times New Roman" w:hAnsi="Times New Roman" w:cs="Times New Roman"/>
          <w:bCs/>
          <w:color w:val="222222"/>
          <w:sz w:val="24"/>
          <w:szCs w:val="24"/>
          <w:shd w:val="clear" w:color="auto" w:fill="FFFFFF"/>
        </w:rPr>
      </w:pPr>
    </w:p>
    <w:p w14:paraId="708AD602" w14:textId="77777777" w:rsidR="009D7E86" w:rsidRDefault="009D7E86" w:rsidP="009D7E8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APSTIPRINĀTS</w:t>
      </w:r>
    </w:p>
    <w:p w14:paraId="1940EDB6" w14:textId="77777777" w:rsidR="009D7E86" w:rsidRDefault="009D7E86" w:rsidP="009D7E8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ar SIA „Latvijas Nacionālais sporta centrs”</w:t>
      </w:r>
    </w:p>
    <w:p w14:paraId="6AEC10A4" w14:textId="77777777" w:rsidR="009D7E86" w:rsidRDefault="009D7E86" w:rsidP="009D7E8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Iepirkumu komisijas 2023.gada 12. jūlija     </w:t>
      </w:r>
    </w:p>
    <w:p w14:paraId="7D476640" w14:textId="77777777" w:rsidR="009D7E86" w:rsidRDefault="009D7E86" w:rsidP="009D7E8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sēdes lēmumu (Protokols Nr.4)</w:t>
      </w:r>
    </w:p>
    <w:p w14:paraId="372A9D10" w14:textId="77777777" w:rsidR="009D7E86" w:rsidRDefault="009D7E86" w:rsidP="009D7E8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komisijas priekšsēdētāja</w:t>
      </w:r>
    </w:p>
    <w:p w14:paraId="78D8335E" w14:textId="77777777" w:rsidR="009D7E86" w:rsidRDefault="009D7E86" w:rsidP="009D7E8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________________________</w:t>
      </w:r>
    </w:p>
    <w:p w14:paraId="1937A512" w14:textId="77777777" w:rsidR="009D7E86" w:rsidRDefault="009D7E86" w:rsidP="009D7E86">
      <w:pPr>
        <w:spacing w:after="0" w:line="240" w:lineRule="auto"/>
        <w:jc w:val="right"/>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color w:val="000000"/>
          <w:sz w:val="24"/>
          <w:szCs w:val="24"/>
          <w:lang w:eastAsia="lv-LV"/>
        </w:rPr>
        <w:t>D.Piļeva</w:t>
      </w:r>
      <w:proofErr w:type="spellEnd"/>
    </w:p>
    <w:p w14:paraId="06C46A33" w14:textId="77777777" w:rsidR="009D7E86" w:rsidRDefault="009D7E86" w:rsidP="009D7E8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Precizējumi/Grozījumi Nr.2</w:t>
      </w:r>
    </w:p>
    <w:p w14:paraId="382AE505" w14:textId="77777777" w:rsidR="009D7E86" w:rsidRDefault="009D7E86" w:rsidP="009D7E86">
      <w:pPr>
        <w:spacing w:after="0" w:line="240" w:lineRule="auto"/>
        <w:rPr>
          <w:rFonts w:ascii="Times New Roman" w:eastAsia="Times New Roman" w:hAnsi="Times New Roman" w:cs="Times New Roman"/>
          <w:sz w:val="24"/>
          <w:szCs w:val="24"/>
          <w:lang w:eastAsia="lv-LV"/>
        </w:rPr>
      </w:pPr>
    </w:p>
    <w:p w14:paraId="60A0B706" w14:textId="77777777" w:rsidR="009D7E86" w:rsidRDefault="009D7E86" w:rsidP="009D7E8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SIA “Latvijas Nacionālais sporta centrs”</w:t>
      </w:r>
    </w:p>
    <w:p w14:paraId="109A4297" w14:textId="0005AC84" w:rsidR="009D7E86" w:rsidRDefault="009D7E86" w:rsidP="009D7E86">
      <w:pPr>
        <w:spacing w:after="0" w:line="240" w:lineRule="auto"/>
        <w:jc w:val="center"/>
        <w:rPr>
          <w:rFonts w:ascii="Times New Roman" w:eastAsia="Times New Roman" w:hAnsi="Times New Roman" w:cs="Times New Roman"/>
          <w:sz w:val="24"/>
          <w:szCs w:val="24"/>
          <w:lang w:eastAsia="lv-LV"/>
        </w:rPr>
      </w:pPr>
      <w:r>
        <w:rPr>
          <w:noProof/>
        </w:rPr>
        <w:drawing>
          <wp:inline distT="0" distB="0" distL="0" distR="0" wp14:anchorId="61E6DBCB" wp14:editId="1154DF42">
            <wp:extent cx="5731510" cy="352425"/>
            <wp:effectExtent l="0" t="0" r="254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52425"/>
                    </a:xfrm>
                    <a:prstGeom prst="rect">
                      <a:avLst/>
                    </a:prstGeom>
                    <a:noFill/>
                    <a:ln>
                      <a:noFill/>
                    </a:ln>
                  </pic:spPr>
                </pic:pic>
              </a:graphicData>
            </a:graphic>
          </wp:inline>
        </w:drawing>
      </w:r>
      <w:r>
        <w:rPr>
          <w:rFonts w:ascii="Times New Roman" w:eastAsia="Times New Roman" w:hAnsi="Times New Roman" w:cs="Times New Roman"/>
          <w:color w:val="222222"/>
          <w:sz w:val="24"/>
          <w:szCs w:val="24"/>
          <w:lang w:eastAsia="lv-LV"/>
        </w:rPr>
        <w:t>Iepirkuma identifikācijas Nr.</w:t>
      </w:r>
      <w:r>
        <w:rPr>
          <w:rFonts w:ascii="Times New Roman" w:eastAsia="Times New Roman" w:hAnsi="Times New Roman" w:cs="Times New Roman"/>
          <w:color w:val="222222"/>
          <w:sz w:val="24"/>
          <w:szCs w:val="24"/>
          <w:shd w:val="clear" w:color="auto" w:fill="FFFFFF"/>
          <w:lang w:eastAsia="lv-LV"/>
        </w:rPr>
        <w:t xml:space="preserve"> ID Nr. LNSC 2023/7/AK/ERAF</w:t>
      </w:r>
    </w:p>
    <w:p w14:paraId="08F9536E" w14:textId="77777777" w:rsidR="009D7E86" w:rsidRDefault="009D7E86" w:rsidP="009D7E86">
      <w:pPr>
        <w:spacing w:after="0" w:line="240" w:lineRule="auto"/>
        <w:rPr>
          <w:rFonts w:ascii="Times New Roman" w:eastAsia="Times New Roman" w:hAnsi="Times New Roman" w:cs="Times New Roman"/>
          <w:sz w:val="24"/>
          <w:szCs w:val="24"/>
          <w:lang w:eastAsia="lv-LV"/>
        </w:rPr>
      </w:pPr>
    </w:p>
    <w:p w14:paraId="60025BC1" w14:textId="77777777" w:rsidR="009D7E86" w:rsidRDefault="009D7E86" w:rsidP="009D7E8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222222"/>
          <w:sz w:val="24"/>
          <w:szCs w:val="24"/>
          <w:lang w:eastAsia="lv-LV"/>
        </w:rPr>
        <w:t>Iepirkumu komisija vienojās veikt šādas precizējumus/izmaiņas atklāta konkursa iepirkuma procedūras “Daugavas stadiona sporta laukumu būvdarbi, teritorijas labiekārtojums un ēku demontāža” (Atkārtots), ID Nr. LNSC 2023/7/AK/ERAF, nolikumā (turpmāk – Nolikums):</w:t>
      </w:r>
    </w:p>
    <w:p w14:paraId="5586EF2D" w14:textId="77777777" w:rsidR="009D7E86" w:rsidRDefault="009D7E86" w:rsidP="009D7E86">
      <w:pPr>
        <w:spacing w:after="0" w:line="240" w:lineRule="auto"/>
        <w:rPr>
          <w:rFonts w:ascii="Times New Roman" w:eastAsia="Times New Roman" w:hAnsi="Times New Roman" w:cs="Times New Roman"/>
          <w:sz w:val="24"/>
          <w:szCs w:val="24"/>
          <w:lang w:eastAsia="lv-LV"/>
        </w:rPr>
      </w:pPr>
    </w:p>
    <w:p w14:paraId="3492790D" w14:textId="77777777" w:rsidR="009D7E86" w:rsidRPr="009D7E86" w:rsidRDefault="009D7E86" w:rsidP="009D7E86">
      <w:pPr>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Grozīt Nolikuma 3.4.1.punktu un izteikt to sekojošā </w:t>
      </w:r>
      <w:r w:rsidRPr="009D7E86">
        <w:rPr>
          <w:rFonts w:ascii="Times New Roman" w:eastAsia="Times New Roman" w:hAnsi="Times New Roman" w:cs="Times New Roman"/>
          <w:color w:val="000000"/>
          <w:sz w:val="24"/>
          <w:szCs w:val="24"/>
          <w:lang w:eastAsia="lv-LV"/>
        </w:rPr>
        <w:t>redakcijā:</w:t>
      </w:r>
    </w:p>
    <w:p w14:paraId="723AAA2E" w14:textId="4E18259A" w:rsidR="009D7E86" w:rsidRPr="009D7E86" w:rsidRDefault="009D7E86" w:rsidP="009D7E86">
      <w:pPr>
        <w:spacing w:after="0" w:line="240" w:lineRule="auto"/>
        <w:jc w:val="both"/>
        <w:rPr>
          <w:rFonts w:ascii="Times New Roman" w:eastAsia="Times New Roman" w:hAnsi="Times New Roman" w:cs="Times New Roman"/>
          <w:sz w:val="24"/>
          <w:szCs w:val="24"/>
          <w:lang w:eastAsia="lv-LV"/>
        </w:rPr>
      </w:pPr>
      <w:r w:rsidRPr="009D7E86">
        <w:rPr>
          <w:rFonts w:ascii="Times New Roman" w:eastAsia="Times New Roman" w:hAnsi="Times New Roman" w:cs="Times New Roman"/>
          <w:i/>
          <w:iCs/>
          <w:color w:val="000000"/>
          <w:sz w:val="24"/>
          <w:szCs w:val="24"/>
          <w:lang w:eastAsia="lv-LV"/>
        </w:rPr>
        <w:t>“3.4.1.</w:t>
      </w:r>
      <w:r w:rsidRPr="009D7E86">
        <w:rPr>
          <w:rFonts w:ascii="Times New Roman" w:eastAsia="Times New Roman" w:hAnsi="Times New Roman" w:cs="Times New Roman"/>
          <w:i/>
          <w:iCs/>
          <w:color w:val="000000"/>
          <w:sz w:val="24"/>
          <w:szCs w:val="24"/>
          <w:lang w:eastAsia="lv-LV"/>
        </w:rPr>
        <w:tab/>
        <w:t xml:space="preserve">Piedāvājumi jāiesniedz termiņā EIS vietnē </w:t>
      </w:r>
      <w:r w:rsidRPr="009D7E86">
        <w:rPr>
          <w:rFonts w:ascii="Times New Roman" w:eastAsia="Times New Roman" w:hAnsi="Times New Roman" w:cs="Times New Roman"/>
          <w:b/>
          <w:bCs/>
          <w:i/>
          <w:iCs/>
          <w:color w:val="000000"/>
          <w:sz w:val="24"/>
          <w:szCs w:val="24"/>
          <w:lang w:eastAsia="lv-LV"/>
        </w:rPr>
        <w:t>ne vēlāk kā līdz 2023.gada 4. augustam, plkst. 11:00.</w:t>
      </w:r>
      <w:r w:rsidRPr="009D7E86">
        <w:rPr>
          <w:rFonts w:ascii="Times New Roman" w:eastAsia="Times New Roman" w:hAnsi="Times New Roman" w:cs="Times New Roman"/>
          <w:i/>
          <w:iCs/>
          <w:color w:val="000000"/>
          <w:sz w:val="24"/>
          <w:szCs w:val="24"/>
          <w:lang w:eastAsia="lv-LV"/>
        </w:rPr>
        <w:t>”.</w:t>
      </w:r>
    </w:p>
    <w:p w14:paraId="4F9FAB55" w14:textId="77777777" w:rsidR="009D7E86" w:rsidRPr="009D7E86" w:rsidRDefault="009D7E86" w:rsidP="009D7E86">
      <w:pPr>
        <w:spacing w:after="0" w:line="240" w:lineRule="auto"/>
        <w:jc w:val="both"/>
        <w:rPr>
          <w:rFonts w:ascii="Times New Roman" w:eastAsia="Times New Roman" w:hAnsi="Times New Roman" w:cs="Times New Roman"/>
          <w:sz w:val="24"/>
          <w:szCs w:val="24"/>
          <w:lang w:eastAsia="lv-LV"/>
        </w:rPr>
      </w:pPr>
    </w:p>
    <w:p w14:paraId="3B7CC933" w14:textId="77777777" w:rsidR="009D7E86" w:rsidRPr="009D7E86" w:rsidRDefault="009D7E86" w:rsidP="009D7E86">
      <w:pPr>
        <w:pStyle w:val="ListParagraph"/>
        <w:numPr>
          <w:ilvl w:val="0"/>
          <w:numId w:val="13"/>
        </w:numPr>
        <w:spacing w:after="0" w:line="240" w:lineRule="auto"/>
        <w:jc w:val="both"/>
        <w:rPr>
          <w:rFonts w:ascii="Times New Roman" w:eastAsia="Times New Roman" w:hAnsi="Times New Roman" w:cs="Times New Roman"/>
          <w:sz w:val="24"/>
          <w:szCs w:val="24"/>
          <w:lang w:eastAsia="lv-LV"/>
        </w:rPr>
      </w:pPr>
      <w:r w:rsidRPr="009D7E86">
        <w:rPr>
          <w:rFonts w:ascii="Times New Roman" w:eastAsia="Times New Roman" w:hAnsi="Times New Roman" w:cs="Times New Roman"/>
          <w:color w:val="000000"/>
          <w:sz w:val="24"/>
          <w:szCs w:val="24"/>
          <w:lang w:eastAsia="lv-LV"/>
        </w:rPr>
        <w:t>Grozīt Nolikuma 3.4.3.punktu un izteikt sekojošā redakcijā:</w:t>
      </w:r>
    </w:p>
    <w:p w14:paraId="3D3F83E4" w14:textId="0E0D7B47" w:rsidR="009D7E86" w:rsidRDefault="009D7E86" w:rsidP="009D7E86">
      <w:pPr>
        <w:spacing w:after="0" w:line="240" w:lineRule="auto"/>
        <w:ind w:left="2"/>
        <w:jc w:val="both"/>
        <w:rPr>
          <w:rFonts w:ascii="Times New Roman" w:eastAsia="Times New Roman" w:hAnsi="Times New Roman" w:cs="Times New Roman"/>
          <w:sz w:val="24"/>
          <w:szCs w:val="24"/>
          <w:lang w:eastAsia="lv-LV"/>
        </w:rPr>
      </w:pPr>
      <w:r w:rsidRPr="009D7E86">
        <w:rPr>
          <w:rFonts w:ascii="Times New Roman" w:eastAsia="Times New Roman" w:hAnsi="Times New Roman" w:cs="Times New Roman"/>
          <w:i/>
          <w:iCs/>
          <w:color w:val="000000"/>
          <w:sz w:val="24"/>
          <w:szCs w:val="24"/>
          <w:lang w:eastAsia="lv-LV"/>
        </w:rPr>
        <w:t>“3.4.3. Piedāvājumu atvēršana notiek ne ātrāk kā četras stundas</w:t>
      </w:r>
      <w:r w:rsidRPr="009D7E86">
        <w:rPr>
          <w:rFonts w:ascii="Times New Roman" w:eastAsia="Times New Roman" w:hAnsi="Times New Roman" w:cs="Times New Roman"/>
          <w:i/>
          <w:iCs/>
          <w:color w:val="000000"/>
          <w:sz w:val="24"/>
          <w:szCs w:val="24"/>
          <w:vertAlign w:val="superscript"/>
          <w:lang w:eastAsia="lv-LV"/>
        </w:rPr>
        <w:t>1</w:t>
      </w:r>
      <w:r w:rsidRPr="009D7E86">
        <w:rPr>
          <w:rFonts w:ascii="Times New Roman" w:eastAsia="Times New Roman" w:hAnsi="Times New Roman" w:cs="Times New Roman"/>
          <w:i/>
          <w:iCs/>
          <w:color w:val="000000"/>
          <w:sz w:val="24"/>
          <w:szCs w:val="24"/>
          <w:lang w:eastAsia="lv-LV"/>
        </w:rPr>
        <w:t xml:space="preserve"> pēc piedāvājumu iesniegšanas termiņa beigām un tiek noteikts </w:t>
      </w:r>
      <w:r w:rsidRPr="009D7E86">
        <w:rPr>
          <w:rFonts w:ascii="Times New Roman" w:eastAsia="Times New Roman" w:hAnsi="Times New Roman" w:cs="Times New Roman"/>
          <w:b/>
          <w:bCs/>
          <w:i/>
          <w:iCs/>
          <w:color w:val="000000"/>
          <w:sz w:val="24"/>
          <w:szCs w:val="24"/>
          <w:lang w:eastAsia="lv-LV"/>
        </w:rPr>
        <w:t>2023. gada</w:t>
      </w:r>
      <w:r w:rsidRPr="009D7E86">
        <w:rPr>
          <w:rFonts w:ascii="Times New Roman" w:eastAsia="Times New Roman" w:hAnsi="Times New Roman" w:cs="Times New Roman"/>
          <w:i/>
          <w:iCs/>
          <w:color w:val="000000"/>
          <w:sz w:val="24"/>
          <w:szCs w:val="24"/>
          <w:lang w:eastAsia="lv-LV"/>
        </w:rPr>
        <w:t xml:space="preserve"> </w:t>
      </w:r>
      <w:r w:rsidRPr="009D7E86">
        <w:rPr>
          <w:rFonts w:ascii="Times New Roman" w:eastAsia="Times New Roman" w:hAnsi="Times New Roman" w:cs="Times New Roman"/>
          <w:b/>
          <w:bCs/>
          <w:i/>
          <w:iCs/>
          <w:color w:val="000000"/>
          <w:sz w:val="24"/>
          <w:szCs w:val="24"/>
          <w:lang w:eastAsia="lv-LV"/>
        </w:rPr>
        <w:t>4.augustā, plkst. 15:00.”.</w:t>
      </w:r>
    </w:p>
    <w:p w14:paraId="48B39DEA" w14:textId="77777777" w:rsidR="009D7E86" w:rsidRDefault="009D7E86" w:rsidP="009D7E86">
      <w:pPr>
        <w:spacing w:after="0" w:line="240" w:lineRule="auto"/>
        <w:jc w:val="both"/>
        <w:rPr>
          <w:rFonts w:ascii="Times New Roman" w:eastAsia="Times New Roman" w:hAnsi="Times New Roman" w:cs="Times New Roman"/>
          <w:color w:val="000000"/>
          <w:sz w:val="24"/>
          <w:szCs w:val="24"/>
          <w:lang w:eastAsia="lv-LV"/>
        </w:rPr>
      </w:pPr>
    </w:p>
    <w:p w14:paraId="2DBDFCEA" w14:textId="77777777" w:rsidR="009D7E86" w:rsidRDefault="009D7E86" w:rsidP="009D7E86">
      <w:pPr>
        <w:pStyle w:val="ListParagraph"/>
        <w:numPr>
          <w:ilvl w:val="0"/>
          <w:numId w:val="1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Precizēt Nolikuma 1.5.3.punktu un izteikt to sekojošā redakcijā:</w:t>
      </w:r>
    </w:p>
    <w:p w14:paraId="482F4406" w14:textId="5023F10F" w:rsidR="009D7E86" w:rsidRPr="009D7E86" w:rsidRDefault="009D7E86" w:rsidP="009D7E86">
      <w:pPr>
        <w:spacing w:line="240" w:lineRule="auto"/>
        <w:contextualSpacing/>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“1.5.3. Pretendents, ja tas piesaista apakšuzņēmēju/s, EIS šā iepirkuma sadaļā norāda visus piesaistītos apakšuzņēmējus (t.sk. apakšuzņēmēja apakšuzņēmējus), kuru veicamo būvdarbu vai sniedzamo pakalpojuma vērtība ir vismaz EUR 10 000.00 (desmit tūkstoši) no kopējās iepirkuma līguma vērtības, un katram apakšuzņēmējam izpildei nododamo iepirkuma līguma daļu.”.</w:t>
      </w:r>
    </w:p>
    <w:p w14:paraId="58516F86" w14:textId="77777777" w:rsidR="009D7E86" w:rsidRDefault="009D7E86" w:rsidP="009D7E86">
      <w:pPr>
        <w:pStyle w:val="ListParagraph"/>
        <w:numPr>
          <w:ilvl w:val="0"/>
          <w:numId w:val="1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Precizēt Nolikuma 6.1.7.punktu un izteikt to sekojošā redakcijā:</w:t>
      </w:r>
    </w:p>
    <w:p w14:paraId="47303D3F" w14:textId="77777777" w:rsidR="009D7E86" w:rsidRDefault="009D7E86" w:rsidP="009D7E86">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“6.1.7. Pretendents savā piedāvājumā norāda visus tos apakšuzņēmējus (t.sk. apakšuzņēmēja apakšuzņēmējus), kuru veicamo būvdarbu vai sniedzamo pakalpojumu vērtība ir vismaz EUR 10 000.00 (desmit tūkstoši) no kopējās iepirkuma līguma vērtības, un katram apakšuzņēmējam izpildei nododamo iepirkuma līguma daļu”.</w:t>
      </w:r>
    </w:p>
    <w:p w14:paraId="20AA845D" w14:textId="77777777" w:rsidR="009D7E86" w:rsidRDefault="009D7E86" w:rsidP="009D7E86">
      <w:pPr>
        <w:spacing w:after="0" w:line="240" w:lineRule="auto"/>
        <w:jc w:val="both"/>
        <w:rPr>
          <w:rFonts w:ascii="Times New Roman" w:eastAsia="Times New Roman" w:hAnsi="Times New Roman" w:cs="Times New Roman"/>
          <w:sz w:val="24"/>
          <w:szCs w:val="24"/>
          <w:lang w:eastAsia="lv-LV"/>
        </w:rPr>
      </w:pPr>
    </w:p>
    <w:p w14:paraId="48A49B88" w14:textId="77777777" w:rsidR="009D7E86" w:rsidRDefault="009D7E86" w:rsidP="009D7E86">
      <w:pPr>
        <w:pStyle w:val="ListParagraph"/>
        <w:numPr>
          <w:ilvl w:val="0"/>
          <w:numId w:val="1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Precizēt Nolikuma 6.3.2.punkta iesniedzamo dokumentu sadaļu, izslēdzot sekojošus vārdus, tekstu un rindkopu:</w:t>
      </w:r>
    </w:p>
    <w:p w14:paraId="6DEF8FA3" w14:textId="77777777" w:rsidR="009D7E86" w:rsidRDefault="009D7E86" w:rsidP="009D7E86">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sz w:val="24"/>
          <w:szCs w:val="24"/>
          <w:lang w:eastAsia="lv-LV"/>
        </w:rPr>
        <w:t>“</w:t>
      </w:r>
      <w:r>
        <w:rPr>
          <w:rFonts w:ascii="Times New Roman" w:eastAsia="Times New Roman" w:hAnsi="Times New Roman" w:cs="Times New Roman"/>
          <w:i/>
          <w:iCs/>
          <w:strike/>
          <w:sz w:val="24"/>
          <w:szCs w:val="24"/>
          <w:lang w:eastAsia="lv-LV"/>
        </w:rPr>
        <w:t>un arhitektu”</w:t>
      </w:r>
      <w:r>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i/>
          <w:iCs/>
          <w:strike/>
          <w:sz w:val="24"/>
          <w:szCs w:val="24"/>
          <w:lang w:eastAsia="lv-LV"/>
        </w:rPr>
        <w:t xml:space="preserve">Pretendenta apliecinājums (attiecībā uz būvinženieri, ja tiek piesaistīts ārvalstu speciālists),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w:t>
      </w:r>
      <w:r>
        <w:rPr>
          <w:rFonts w:ascii="Times New Roman" w:eastAsia="Times New Roman" w:hAnsi="Times New Roman" w:cs="Times New Roman"/>
          <w:i/>
          <w:iCs/>
          <w:strike/>
          <w:sz w:val="24"/>
          <w:szCs w:val="24"/>
          <w:lang w:eastAsia="lv-LV"/>
        </w:rPr>
        <w:lastRenderedPageBreak/>
        <w:t>institūcijas izsniegto atļauju par īslaicīgo pakalpojumu sniegšanu (vai arī atteikumu izsniegt atļauju), tiklīdz speciālists to saņems.</w:t>
      </w:r>
      <w:r>
        <w:rPr>
          <w:rFonts w:ascii="Times New Roman" w:eastAsia="Times New Roman" w:hAnsi="Times New Roman" w:cs="Times New Roman"/>
          <w:i/>
          <w:iCs/>
          <w:sz w:val="24"/>
          <w:szCs w:val="24"/>
          <w:lang w:eastAsia="lv-LV"/>
        </w:rPr>
        <w:t>”.</w:t>
      </w:r>
    </w:p>
    <w:p w14:paraId="1A665B40" w14:textId="77777777" w:rsidR="009D7E86" w:rsidRDefault="009D7E86" w:rsidP="009D7E86">
      <w:pPr>
        <w:spacing w:after="0" w:line="240" w:lineRule="auto"/>
        <w:jc w:val="both"/>
        <w:rPr>
          <w:rFonts w:ascii="Times New Roman" w:eastAsia="Times New Roman" w:hAnsi="Times New Roman" w:cs="Times New Roman"/>
          <w:i/>
          <w:iCs/>
          <w:sz w:val="24"/>
          <w:szCs w:val="24"/>
          <w:lang w:eastAsia="lv-LV"/>
        </w:rPr>
      </w:pPr>
    </w:p>
    <w:p w14:paraId="63C7639D" w14:textId="77777777" w:rsidR="009D7E86" w:rsidRDefault="009D7E86" w:rsidP="009D7E86">
      <w:pPr>
        <w:pStyle w:val="ListParagraph"/>
        <w:numPr>
          <w:ilvl w:val="0"/>
          <w:numId w:val="1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Precizēt Nolikuma 7.4.punktu, izslēdzot sekojošus vārdus un tekstu: “</w:t>
      </w:r>
      <w:r>
        <w:rPr>
          <w:rFonts w:ascii="Times New Roman" w:eastAsia="Times New Roman" w:hAnsi="Times New Roman" w:cs="Times New Roman"/>
          <w:i/>
          <w:iCs/>
          <w:strike/>
          <w:sz w:val="24"/>
          <w:szCs w:val="24"/>
          <w:lang w:eastAsia="lv-LV"/>
        </w:rPr>
        <w:t>kandidāts vai</w:t>
      </w:r>
      <w:r>
        <w:rPr>
          <w:rFonts w:ascii="Times New Roman" w:eastAsia="Times New Roman" w:hAnsi="Times New Roman" w:cs="Times New Roman"/>
          <w:sz w:val="24"/>
          <w:szCs w:val="24"/>
          <w:lang w:eastAsia="lv-LV"/>
        </w:rPr>
        <w:t>”.</w:t>
      </w:r>
    </w:p>
    <w:p w14:paraId="7345752B" w14:textId="77777777" w:rsidR="009D7E86" w:rsidRDefault="009D7E86" w:rsidP="009D7E86">
      <w:pPr>
        <w:pStyle w:val="ListParagraph"/>
        <w:spacing w:after="0" w:line="240" w:lineRule="auto"/>
        <w:ind w:left="360"/>
        <w:jc w:val="both"/>
        <w:rPr>
          <w:rFonts w:ascii="Times New Roman" w:eastAsia="Times New Roman" w:hAnsi="Times New Roman" w:cs="Times New Roman"/>
          <w:sz w:val="24"/>
          <w:szCs w:val="24"/>
          <w:lang w:eastAsia="lv-LV"/>
        </w:rPr>
      </w:pPr>
    </w:p>
    <w:p w14:paraId="4AACEB7B" w14:textId="77777777" w:rsidR="009D7E86" w:rsidRDefault="009D7E86" w:rsidP="009D7E86">
      <w:pPr>
        <w:pStyle w:val="ListParagraph"/>
        <w:numPr>
          <w:ilvl w:val="0"/>
          <w:numId w:val="1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Precizēt Nolikuma 9.1.1.punktu un izteikt to sekojošā redakcijā:</w:t>
      </w:r>
    </w:p>
    <w:p w14:paraId="66D2A712" w14:textId="77777777" w:rsidR="009D7E86" w:rsidRDefault="009D7E86" w:rsidP="009D7E86">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
          <w:iCs/>
          <w:sz w:val="24"/>
          <w:szCs w:val="24"/>
          <w:lang w:eastAsia="lv-LV"/>
        </w:rPr>
        <w:t>9.1.1.</w:t>
      </w:r>
      <w:r>
        <w:rPr>
          <w:rFonts w:ascii="Times New Roman" w:eastAsia="Times New Roman" w:hAnsi="Times New Roman" w:cs="Times New Roman"/>
          <w:i/>
          <w:iCs/>
          <w:sz w:val="24"/>
          <w:szCs w:val="24"/>
          <w:lang w:eastAsia="lv-LV"/>
        </w:rPr>
        <w:tab/>
        <w:t xml:space="preserve"> Publisko iepirkumu likuma 42.panta otrās daļas nosacījumiem;”.</w:t>
      </w:r>
    </w:p>
    <w:p w14:paraId="3A605221" w14:textId="77777777" w:rsidR="009D7E86" w:rsidRDefault="009D7E86" w:rsidP="009D7E86">
      <w:pPr>
        <w:pStyle w:val="ListParagraph"/>
        <w:rPr>
          <w:rFonts w:ascii="Times New Roman" w:eastAsia="Times New Roman" w:hAnsi="Times New Roman" w:cs="Times New Roman"/>
          <w:color w:val="000000"/>
          <w:sz w:val="24"/>
          <w:szCs w:val="24"/>
          <w:lang w:eastAsia="lv-LV"/>
        </w:rPr>
      </w:pPr>
    </w:p>
    <w:p w14:paraId="1C3B87BE" w14:textId="77777777" w:rsidR="009D7E86" w:rsidRDefault="009D7E86" w:rsidP="009D7E86">
      <w:pPr>
        <w:pStyle w:val="ListParagraph"/>
        <w:numPr>
          <w:ilvl w:val="0"/>
          <w:numId w:val="1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Aizstāt Nolikuma 3.pielikuma “Finanšu piedāvājums” un 11.pielikums “Līguma projekts” pievienotās datnes “</w:t>
      </w:r>
      <w:r>
        <w:rPr>
          <w:rFonts w:ascii="Times New Roman" w:eastAsia="Times New Roman" w:hAnsi="Times New Roman" w:cs="Times New Roman"/>
          <w:i/>
          <w:iCs/>
          <w:color w:val="000000"/>
          <w:sz w:val="24"/>
          <w:szCs w:val="24"/>
          <w:lang w:eastAsia="lv-LV"/>
        </w:rPr>
        <w:t>Pielik_Nolik_Nr_3_Finan%c5%a1u%20piedavajums.docx</w:t>
      </w:r>
      <w:r>
        <w:rPr>
          <w:rFonts w:ascii="Times New Roman" w:eastAsia="Times New Roman" w:hAnsi="Times New Roman" w:cs="Times New Roman"/>
          <w:color w:val="000000"/>
          <w:sz w:val="24"/>
          <w:szCs w:val="24"/>
          <w:lang w:eastAsia="lv-LV"/>
        </w:rPr>
        <w:t>” un “</w:t>
      </w:r>
      <w:r>
        <w:rPr>
          <w:rFonts w:ascii="Times New Roman" w:eastAsia="Times New Roman" w:hAnsi="Times New Roman" w:cs="Times New Roman"/>
          <w:i/>
          <w:iCs/>
          <w:color w:val="000000"/>
          <w:sz w:val="24"/>
          <w:szCs w:val="24"/>
          <w:lang w:eastAsia="lv-LV"/>
        </w:rPr>
        <w:t xml:space="preserve">Pielik_Nolik_Nr_11 </w:t>
      </w:r>
      <w:proofErr w:type="spellStart"/>
      <w:r>
        <w:rPr>
          <w:rFonts w:ascii="Times New Roman" w:eastAsia="Times New Roman" w:hAnsi="Times New Roman" w:cs="Times New Roman"/>
          <w:i/>
          <w:iCs/>
          <w:color w:val="000000"/>
          <w:sz w:val="24"/>
          <w:szCs w:val="24"/>
          <w:lang w:eastAsia="lv-LV"/>
        </w:rPr>
        <w:t>Liguma</w:t>
      </w:r>
      <w:proofErr w:type="spellEnd"/>
      <w:r>
        <w:rPr>
          <w:rFonts w:ascii="Times New Roman" w:eastAsia="Times New Roman" w:hAnsi="Times New Roman" w:cs="Times New Roman"/>
          <w:i/>
          <w:iCs/>
          <w:color w:val="000000"/>
          <w:sz w:val="24"/>
          <w:szCs w:val="24"/>
          <w:lang w:eastAsia="lv-LV"/>
        </w:rPr>
        <w:t xml:space="preserve"> projekts.docx</w:t>
      </w:r>
      <w:r>
        <w:rPr>
          <w:rFonts w:ascii="Times New Roman" w:eastAsia="Times New Roman" w:hAnsi="Times New Roman" w:cs="Times New Roman"/>
          <w:color w:val="000000"/>
          <w:sz w:val="24"/>
          <w:szCs w:val="24"/>
          <w:lang w:eastAsia="lv-LV"/>
        </w:rPr>
        <w:t>”, izsakot tās jaunās redakcijās un pievienot tās Nolikumam (</w:t>
      </w:r>
      <w:r>
        <w:rPr>
          <w:rFonts w:ascii="Times New Roman" w:eastAsia="Times New Roman" w:hAnsi="Times New Roman" w:cs="Times New Roman"/>
          <w:i/>
          <w:iCs/>
          <w:color w:val="000000"/>
          <w:sz w:val="24"/>
          <w:szCs w:val="24"/>
          <w:lang w:eastAsia="lv-LV"/>
        </w:rPr>
        <w:t>izmaiņas konsolidētajos dokumentos iekrāsotas ar zilu krāsu</w:t>
      </w:r>
      <w:r>
        <w:rPr>
          <w:rFonts w:ascii="Times New Roman" w:eastAsia="Times New Roman" w:hAnsi="Times New Roman" w:cs="Times New Roman"/>
          <w:color w:val="000000"/>
          <w:sz w:val="24"/>
          <w:szCs w:val="24"/>
          <w:lang w:eastAsia="lv-LV"/>
        </w:rPr>
        <w:t>).</w:t>
      </w:r>
    </w:p>
    <w:p w14:paraId="7FBF6FE6" w14:textId="77777777" w:rsidR="001D5BD6" w:rsidRPr="00FC76B9" w:rsidRDefault="001D5BD6" w:rsidP="00FC76B9">
      <w:pPr>
        <w:rPr>
          <w:rFonts w:ascii="Times New Roman" w:hAnsi="Times New Roman" w:cs="Times New Roman"/>
          <w:bCs/>
          <w:color w:val="222222"/>
          <w:sz w:val="24"/>
          <w:szCs w:val="24"/>
          <w:shd w:val="clear" w:color="auto" w:fill="FFFFFF"/>
        </w:rPr>
      </w:pPr>
    </w:p>
    <w:sectPr w:rsidR="001D5BD6" w:rsidRPr="00FC76B9" w:rsidSect="0017347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1F3D" w14:textId="77777777" w:rsidR="003E5898" w:rsidRDefault="003E5898" w:rsidP="00501069">
      <w:pPr>
        <w:spacing w:after="0" w:line="240" w:lineRule="auto"/>
      </w:pPr>
      <w:r>
        <w:separator/>
      </w:r>
    </w:p>
  </w:endnote>
  <w:endnote w:type="continuationSeparator" w:id="0">
    <w:p w14:paraId="59AB8077" w14:textId="77777777" w:rsidR="003E5898" w:rsidRDefault="003E5898" w:rsidP="0050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95809"/>
      <w:docPartObj>
        <w:docPartGallery w:val="Page Numbers (Bottom of Page)"/>
        <w:docPartUnique/>
      </w:docPartObj>
    </w:sdtPr>
    <w:sdtEndPr>
      <w:rPr>
        <w:rFonts w:ascii="Times New Roman" w:hAnsi="Times New Roman" w:cs="Times New Roman"/>
        <w:noProof/>
      </w:rPr>
    </w:sdtEndPr>
    <w:sdtContent>
      <w:p w14:paraId="6D4907C8" w14:textId="77777777" w:rsidR="001B2772" w:rsidRPr="001B2772" w:rsidRDefault="002C1522">
        <w:pPr>
          <w:pStyle w:val="Footer"/>
          <w:jc w:val="right"/>
          <w:rPr>
            <w:rFonts w:ascii="Times New Roman" w:hAnsi="Times New Roman" w:cs="Times New Roman"/>
          </w:rPr>
        </w:pPr>
        <w:r w:rsidRPr="001B2772">
          <w:rPr>
            <w:rFonts w:ascii="Times New Roman" w:hAnsi="Times New Roman" w:cs="Times New Roman"/>
          </w:rPr>
          <w:fldChar w:fldCharType="begin"/>
        </w:r>
        <w:r w:rsidR="001B2772" w:rsidRPr="001B2772">
          <w:rPr>
            <w:rFonts w:ascii="Times New Roman" w:hAnsi="Times New Roman" w:cs="Times New Roman"/>
          </w:rPr>
          <w:instrText xml:space="preserve"> PAGE   \* MERGEFORMAT </w:instrText>
        </w:r>
        <w:r w:rsidRPr="001B2772">
          <w:rPr>
            <w:rFonts w:ascii="Times New Roman" w:hAnsi="Times New Roman" w:cs="Times New Roman"/>
          </w:rPr>
          <w:fldChar w:fldCharType="separate"/>
        </w:r>
        <w:r w:rsidR="009A357E">
          <w:rPr>
            <w:rFonts w:ascii="Times New Roman" w:hAnsi="Times New Roman" w:cs="Times New Roman"/>
            <w:noProof/>
          </w:rPr>
          <w:t>1</w:t>
        </w:r>
        <w:r w:rsidRPr="001B2772">
          <w:rPr>
            <w:rFonts w:ascii="Times New Roman" w:hAnsi="Times New Roman" w:cs="Times New Roman"/>
            <w:noProof/>
          </w:rPr>
          <w:fldChar w:fldCharType="end"/>
        </w:r>
      </w:p>
    </w:sdtContent>
  </w:sdt>
  <w:p w14:paraId="25BC83A3" w14:textId="77777777" w:rsidR="00451A11" w:rsidRDefault="0045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7F5B" w14:textId="77777777" w:rsidR="003E5898" w:rsidRDefault="003E5898" w:rsidP="00501069">
      <w:pPr>
        <w:spacing w:after="0" w:line="240" w:lineRule="auto"/>
      </w:pPr>
      <w:r>
        <w:separator/>
      </w:r>
    </w:p>
  </w:footnote>
  <w:footnote w:type="continuationSeparator" w:id="0">
    <w:p w14:paraId="28ABE6D0" w14:textId="77777777" w:rsidR="003E5898" w:rsidRDefault="003E5898" w:rsidP="0050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E256" w14:textId="77777777" w:rsidR="00501069" w:rsidRDefault="005676B2">
    <w:pPr>
      <w:pStyle w:val="Header"/>
    </w:pPr>
    <w:r>
      <w:rPr>
        <w:noProof/>
        <w:lang w:eastAsia="zh-CN"/>
      </w:rPr>
      <w:drawing>
        <wp:inline distT="0" distB="0" distL="0" distR="0" wp14:anchorId="4E4EBE4A" wp14:editId="3DE6F333">
          <wp:extent cx="1619250" cy="552450"/>
          <wp:effectExtent l="0" t="0" r="0" b="0"/>
          <wp:docPr id="192141919" name="Picture 192141919"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1919" name="Picture 192141919" descr="Attēls, kurā ir teksts&#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1627709" cy="555336"/>
                  </a:xfrm>
                  <a:prstGeom prst="rect">
                    <a:avLst/>
                  </a:prstGeom>
                </pic:spPr>
              </pic:pic>
            </a:graphicData>
          </a:graphic>
        </wp:inline>
      </w:drawing>
    </w:r>
    <w:r w:rsidR="00501069">
      <w:rPr>
        <w:noProof/>
        <w:lang w:eastAsia="zh-CN"/>
      </w:rPr>
      <w:drawing>
        <wp:anchor distT="0" distB="0" distL="114300" distR="114300" simplePos="0" relativeHeight="251658240" behindDoc="0" locked="0" layoutInCell="1" allowOverlap="1" wp14:anchorId="600CCEF5" wp14:editId="666C6844">
          <wp:simplePos x="0" y="0"/>
          <wp:positionH relativeFrom="column">
            <wp:posOffset>4144010</wp:posOffset>
          </wp:positionH>
          <wp:positionV relativeFrom="paragraph">
            <wp:posOffset>7620</wp:posOffset>
          </wp:positionV>
          <wp:extent cx="1659375" cy="4705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F logo.png"/>
                  <pic:cNvPicPr/>
                </pic:nvPicPr>
                <pic:blipFill>
                  <a:blip r:embed="rId2">
                    <a:extLst>
                      <a:ext uri="{28A0092B-C50C-407E-A947-70E740481C1C}">
                        <a14:useLocalDpi xmlns:a14="http://schemas.microsoft.com/office/drawing/2010/main" val="0"/>
                      </a:ext>
                    </a:extLst>
                  </a:blip>
                  <a:stretch>
                    <a:fillRect/>
                  </a:stretch>
                </pic:blipFill>
                <pic:spPr>
                  <a:xfrm>
                    <a:off x="0" y="0"/>
                    <a:ext cx="1659375" cy="470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975"/>
    <w:multiLevelType w:val="hybridMultilevel"/>
    <w:tmpl w:val="57501B00"/>
    <w:lvl w:ilvl="0" w:tplc="2708E55E">
      <w:start w:val="1"/>
      <w:numFmt w:val="decimal"/>
      <w:lvlText w:val="%1."/>
      <w:lvlJc w:val="left"/>
      <w:pPr>
        <w:ind w:left="72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4A049CF"/>
    <w:multiLevelType w:val="multilevel"/>
    <w:tmpl w:val="9BD02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7209BB"/>
    <w:multiLevelType w:val="multilevel"/>
    <w:tmpl w:val="0AFC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61C01"/>
    <w:multiLevelType w:val="multilevel"/>
    <w:tmpl w:val="3304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B06E8"/>
    <w:multiLevelType w:val="hybridMultilevel"/>
    <w:tmpl w:val="9B94F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0E447E"/>
    <w:multiLevelType w:val="hybridMultilevel"/>
    <w:tmpl w:val="648CACF8"/>
    <w:lvl w:ilvl="0" w:tplc="78969B6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282332"/>
    <w:multiLevelType w:val="multilevel"/>
    <w:tmpl w:val="BDF019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64B0C"/>
    <w:multiLevelType w:val="multilevel"/>
    <w:tmpl w:val="0A54A0C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C014B17"/>
    <w:multiLevelType w:val="multilevel"/>
    <w:tmpl w:val="0922C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9C3FA8"/>
    <w:multiLevelType w:val="multilevel"/>
    <w:tmpl w:val="96B2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A574D2"/>
    <w:multiLevelType w:val="multilevel"/>
    <w:tmpl w:val="D6F04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596232"/>
    <w:multiLevelType w:val="multilevel"/>
    <w:tmpl w:val="E8222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8391186">
    <w:abstractNumId w:val="4"/>
  </w:num>
  <w:num w:numId="2" w16cid:durableId="236788848">
    <w:abstractNumId w:val="5"/>
  </w:num>
  <w:num w:numId="3" w16cid:durableId="902326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999526">
    <w:abstractNumId w:val="3"/>
  </w:num>
  <w:num w:numId="5" w16cid:durableId="1980109329">
    <w:abstractNumId w:val="1"/>
    <w:lvlOverride w:ilvl="0">
      <w:lvl w:ilvl="0">
        <w:numFmt w:val="decimal"/>
        <w:lvlText w:val="%1."/>
        <w:lvlJc w:val="left"/>
      </w:lvl>
    </w:lvlOverride>
  </w:num>
  <w:num w:numId="6" w16cid:durableId="2090418992">
    <w:abstractNumId w:val="9"/>
  </w:num>
  <w:num w:numId="7" w16cid:durableId="555895382">
    <w:abstractNumId w:val="6"/>
  </w:num>
  <w:num w:numId="8" w16cid:durableId="1830907105">
    <w:abstractNumId w:val="10"/>
    <w:lvlOverride w:ilvl="0">
      <w:lvl w:ilvl="0">
        <w:numFmt w:val="decimal"/>
        <w:lvlText w:val="%1."/>
        <w:lvlJc w:val="left"/>
      </w:lvl>
    </w:lvlOverride>
  </w:num>
  <w:num w:numId="9" w16cid:durableId="927271167">
    <w:abstractNumId w:val="8"/>
    <w:lvlOverride w:ilvl="0">
      <w:lvl w:ilvl="0">
        <w:numFmt w:val="decimal"/>
        <w:lvlText w:val="%1."/>
        <w:lvlJc w:val="left"/>
      </w:lvl>
    </w:lvlOverride>
  </w:num>
  <w:num w:numId="10" w16cid:durableId="1947495639">
    <w:abstractNumId w:val="11"/>
    <w:lvlOverride w:ilvl="0">
      <w:lvl w:ilvl="0">
        <w:numFmt w:val="decimal"/>
        <w:lvlText w:val="%1."/>
        <w:lvlJc w:val="left"/>
      </w:lvl>
    </w:lvlOverride>
  </w:num>
  <w:num w:numId="11" w16cid:durableId="2139175539">
    <w:abstractNumId w:val="2"/>
  </w:num>
  <w:num w:numId="12" w16cid:durableId="158421683">
    <w:abstractNumId w:val="7"/>
  </w:num>
  <w:num w:numId="13" w16cid:durableId="1464884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815142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52"/>
    <w:rsid w:val="00004F63"/>
    <w:rsid w:val="00005413"/>
    <w:rsid w:val="000119B8"/>
    <w:rsid w:val="00021432"/>
    <w:rsid w:val="00022BA9"/>
    <w:rsid w:val="00025002"/>
    <w:rsid w:val="000254AE"/>
    <w:rsid w:val="00027B73"/>
    <w:rsid w:val="00032DB2"/>
    <w:rsid w:val="00035523"/>
    <w:rsid w:val="00036847"/>
    <w:rsid w:val="0004099E"/>
    <w:rsid w:val="00043F7D"/>
    <w:rsid w:val="000535DB"/>
    <w:rsid w:val="00055A2D"/>
    <w:rsid w:val="00057E54"/>
    <w:rsid w:val="000610AF"/>
    <w:rsid w:val="00062091"/>
    <w:rsid w:val="00063A6D"/>
    <w:rsid w:val="000651DF"/>
    <w:rsid w:val="00065B2C"/>
    <w:rsid w:val="00066276"/>
    <w:rsid w:val="0007589C"/>
    <w:rsid w:val="00083312"/>
    <w:rsid w:val="000B13D3"/>
    <w:rsid w:val="000D05DC"/>
    <w:rsid w:val="000E5FB0"/>
    <w:rsid w:val="000E69A9"/>
    <w:rsid w:val="00101C1F"/>
    <w:rsid w:val="00116F23"/>
    <w:rsid w:val="00122ABC"/>
    <w:rsid w:val="00123979"/>
    <w:rsid w:val="00141346"/>
    <w:rsid w:val="001464DD"/>
    <w:rsid w:val="00150B42"/>
    <w:rsid w:val="00150F75"/>
    <w:rsid w:val="00151BE2"/>
    <w:rsid w:val="00154CCB"/>
    <w:rsid w:val="00162DF5"/>
    <w:rsid w:val="00171C5C"/>
    <w:rsid w:val="00172BBD"/>
    <w:rsid w:val="00173471"/>
    <w:rsid w:val="001B2772"/>
    <w:rsid w:val="001B4335"/>
    <w:rsid w:val="001B7C69"/>
    <w:rsid w:val="001C5469"/>
    <w:rsid w:val="001C635C"/>
    <w:rsid w:val="001C6877"/>
    <w:rsid w:val="001D33FF"/>
    <w:rsid w:val="001D5BD6"/>
    <w:rsid w:val="001D6FE9"/>
    <w:rsid w:val="001E4F22"/>
    <w:rsid w:val="001F1C15"/>
    <w:rsid w:val="00207419"/>
    <w:rsid w:val="00210935"/>
    <w:rsid w:val="002208FF"/>
    <w:rsid w:val="00223FF9"/>
    <w:rsid w:val="00232571"/>
    <w:rsid w:val="00236551"/>
    <w:rsid w:val="00240E90"/>
    <w:rsid w:val="00241248"/>
    <w:rsid w:val="002413BE"/>
    <w:rsid w:val="00255815"/>
    <w:rsid w:val="0026013F"/>
    <w:rsid w:val="0026347F"/>
    <w:rsid w:val="00280EC2"/>
    <w:rsid w:val="002816AA"/>
    <w:rsid w:val="00291E2C"/>
    <w:rsid w:val="002A276F"/>
    <w:rsid w:val="002B272C"/>
    <w:rsid w:val="002C1522"/>
    <w:rsid w:val="002C2694"/>
    <w:rsid w:val="002C4B94"/>
    <w:rsid w:val="002C54A6"/>
    <w:rsid w:val="002D2E56"/>
    <w:rsid w:val="002E0C42"/>
    <w:rsid w:val="002F38DA"/>
    <w:rsid w:val="002F72EA"/>
    <w:rsid w:val="003163DF"/>
    <w:rsid w:val="003210B5"/>
    <w:rsid w:val="003211F1"/>
    <w:rsid w:val="00321DFD"/>
    <w:rsid w:val="003227A6"/>
    <w:rsid w:val="0032618C"/>
    <w:rsid w:val="003263F4"/>
    <w:rsid w:val="0033414E"/>
    <w:rsid w:val="00352A26"/>
    <w:rsid w:val="00353FDE"/>
    <w:rsid w:val="003600D5"/>
    <w:rsid w:val="0036300D"/>
    <w:rsid w:val="003645E1"/>
    <w:rsid w:val="00367996"/>
    <w:rsid w:val="00376613"/>
    <w:rsid w:val="00383B2B"/>
    <w:rsid w:val="003B386D"/>
    <w:rsid w:val="003B79E0"/>
    <w:rsid w:val="003C418C"/>
    <w:rsid w:val="003C4B91"/>
    <w:rsid w:val="003C64A2"/>
    <w:rsid w:val="003D550F"/>
    <w:rsid w:val="003D6D9D"/>
    <w:rsid w:val="003E1708"/>
    <w:rsid w:val="003E3630"/>
    <w:rsid w:val="003E5898"/>
    <w:rsid w:val="003F2412"/>
    <w:rsid w:val="003F7201"/>
    <w:rsid w:val="0041063E"/>
    <w:rsid w:val="004116BA"/>
    <w:rsid w:val="0041454E"/>
    <w:rsid w:val="0041622E"/>
    <w:rsid w:val="004359E9"/>
    <w:rsid w:val="00436B71"/>
    <w:rsid w:val="0044098B"/>
    <w:rsid w:val="004428CE"/>
    <w:rsid w:val="004430F8"/>
    <w:rsid w:val="0044329C"/>
    <w:rsid w:val="00443405"/>
    <w:rsid w:val="00450E8F"/>
    <w:rsid w:val="00451A11"/>
    <w:rsid w:val="004719C1"/>
    <w:rsid w:val="00472D68"/>
    <w:rsid w:val="00477B4D"/>
    <w:rsid w:val="004809B3"/>
    <w:rsid w:val="0048665C"/>
    <w:rsid w:val="00494874"/>
    <w:rsid w:val="004979F6"/>
    <w:rsid w:val="004A3D74"/>
    <w:rsid w:val="004C55CE"/>
    <w:rsid w:val="004D59D2"/>
    <w:rsid w:val="004F10F4"/>
    <w:rsid w:val="004F13DB"/>
    <w:rsid w:val="004F217A"/>
    <w:rsid w:val="004F4D1A"/>
    <w:rsid w:val="00500710"/>
    <w:rsid w:val="00501069"/>
    <w:rsid w:val="00502CED"/>
    <w:rsid w:val="005105C0"/>
    <w:rsid w:val="00510BC6"/>
    <w:rsid w:val="0051367E"/>
    <w:rsid w:val="00517E90"/>
    <w:rsid w:val="005228B2"/>
    <w:rsid w:val="00524EAC"/>
    <w:rsid w:val="00531FEB"/>
    <w:rsid w:val="00534AD2"/>
    <w:rsid w:val="0053553E"/>
    <w:rsid w:val="00545F47"/>
    <w:rsid w:val="005460D6"/>
    <w:rsid w:val="00557913"/>
    <w:rsid w:val="00562AE3"/>
    <w:rsid w:val="00565F09"/>
    <w:rsid w:val="005675E8"/>
    <w:rsid w:val="005676B2"/>
    <w:rsid w:val="00570409"/>
    <w:rsid w:val="00571000"/>
    <w:rsid w:val="005741C9"/>
    <w:rsid w:val="005768EA"/>
    <w:rsid w:val="00590213"/>
    <w:rsid w:val="005947E5"/>
    <w:rsid w:val="005A110B"/>
    <w:rsid w:val="005B1D15"/>
    <w:rsid w:val="005C1C7B"/>
    <w:rsid w:val="005D2254"/>
    <w:rsid w:val="005D2F75"/>
    <w:rsid w:val="006004E6"/>
    <w:rsid w:val="00605589"/>
    <w:rsid w:val="00611D8E"/>
    <w:rsid w:val="00620929"/>
    <w:rsid w:val="0063039E"/>
    <w:rsid w:val="00637507"/>
    <w:rsid w:val="0064285C"/>
    <w:rsid w:val="00646CD0"/>
    <w:rsid w:val="00651B3E"/>
    <w:rsid w:val="00653BD8"/>
    <w:rsid w:val="006546EB"/>
    <w:rsid w:val="0067249B"/>
    <w:rsid w:val="00672FDE"/>
    <w:rsid w:val="006751FA"/>
    <w:rsid w:val="00690024"/>
    <w:rsid w:val="0069063A"/>
    <w:rsid w:val="006922D7"/>
    <w:rsid w:val="006950C1"/>
    <w:rsid w:val="006A1F11"/>
    <w:rsid w:val="006B7621"/>
    <w:rsid w:val="006C375B"/>
    <w:rsid w:val="006C4FFC"/>
    <w:rsid w:val="006D15AD"/>
    <w:rsid w:val="006D4864"/>
    <w:rsid w:val="006F1F38"/>
    <w:rsid w:val="006F4C2D"/>
    <w:rsid w:val="006F60FE"/>
    <w:rsid w:val="006F63F0"/>
    <w:rsid w:val="006F7A86"/>
    <w:rsid w:val="00703586"/>
    <w:rsid w:val="007178A7"/>
    <w:rsid w:val="0072110F"/>
    <w:rsid w:val="00724D42"/>
    <w:rsid w:val="00730D15"/>
    <w:rsid w:val="00733D1B"/>
    <w:rsid w:val="00743FC4"/>
    <w:rsid w:val="00761E62"/>
    <w:rsid w:val="00763102"/>
    <w:rsid w:val="00771C03"/>
    <w:rsid w:val="00773778"/>
    <w:rsid w:val="007911D1"/>
    <w:rsid w:val="00793737"/>
    <w:rsid w:val="007955E3"/>
    <w:rsid w:val="0079581C"/>
    <w:rsid w:val="007A31FE"/>
    <w:rsid w:val="007A4FEB"/>
    <w:rsid w:val="007B2A4A"/>
    <w:rsid w:val="007E0D71"/>
    <w:rsid w:val="007F3A58"/>
    <w:rsid w:val="0080597C"/>
    <w:rsid w:val="008067BA"/>
    <w:rsid w:val="00807DAC"/>
    <w:rsid w:val="00821307"/>
    <w:rsid w:val="00824BE5"/>
    <w:rsid w:val="0083152D"/>
    <w:rsid w:val="00836CC2"/>
    <w:rsid w:val="008473A8"/>
    <w:rsid w:val="00851114"/>
    <w:rsid w:val="0085367F"/>
    <w:rsid w:val="0085542A"/>
    <w:rsid w:val="00864F51"/>
    <w:rsid w:val="0086706D"/>
    <w:rsid w:val="00871791"/>
    <w:rsid w:val="00881610"/>
    <w:rsid w:val="00884E21"/>
    <w:rsid w:val="00887402"/>
    <w:rsid w:val="00895A41"/>
    <w:rsid w:val="008A3688"/>
    <w:rsid w:val="008B59BF"/>
    <w:rsid w:val="008C289E"/>
    <w:rsid w:val="008C2A6F"/>
    <w:rsid w:val="008D60B0"/>
    <w:rsid w:val="008E2BA5"/>
    <w:rsid w:val="008E67D8"/>
    <w:rsid w:val="009027A5"/>
    <w:rsid w:val="009037A4"/>
    <w:rsid w:val="00910DEC"/>
    <w:rsid w:val="00912838"/>
    <w:rsid w:val="0091292D"/>
    <w:rsid w:val="0091392C"/>
    <w:rsid w:val="009149AA"/>
    <w:rsid w:val="00923F67"/>
    <w:rsid w:val="00924CF1"/>
    <w:rsid w:val="00926BEF"/>
    <w:rsid w:val="00926C3A"/>
    <w:rsid w:val="00932195"/>
    <w:rsid w:val="00932F5F"/>
    <w:rsid w:val="009403A2"/>
    <w:rsid w:val="00951E5A"/>
    <w:rsid w:val="0095214F"/>
    <w:rsid w:val="009612B5"/>
    <w:rsid w:val="00970E3D"/>
    <w:rsid w:val="00973B19"/>
    <w:rsid w:val="009748E8"/>
    <w:rsid w:val="00976732"/>
    <w:rsid w:val="009820DC"/>
    <w:rsid w:val="009835FF"/>
    <w:rsid w:val="009935F0"/>
    <w:rsid w:val="00994E86"/>
    <w:rsid w:val="009953D2"/>
    <w:rsid w:val="00996381"/>
    <w:rsid w:val="009A0616"/>
    <w:rsid w:val="009A357E"/>
    <w:rsid w:val="009B75CC"/>
    <w:rsid w:val="009C1D8E"/>
    <w:rsid w:val="009C26E2"/>
    <w:rsid w:val="009C5181"/>
    <w:rsid w:val="009D4018"/>
    <w:rsid w:val="009D60AC"/>
    <w:rsid w:val="009D7E86"/>
    <w:rsid w:val="009E380A"/>
    <w:rsid w:val="009E3AA3"/>
    <w:rsid w:val="009E3BB3"/>
    <w:rsid w:val="009E604A"/>
    <w:rsid w:val="00A05DA2"/>
    <w:rsid w:val="00A10B78"/>
    <w:rsid w:val="00A139DA"/>
    <w:rsid w:val="00A23ACA"/>
    <w:rsid w:val="00A24153"/>
    <w:rsid w:val="00A25876"/>
    <w:rsid w:val="00A333AB"/>
    <w:rsid w:val="00A42180"/>
    <w:rsid w:val="00A4222E"/>
    <w:rsid w:val="00A550B8"/>
    <w:rsid w:val="00A57475"/>
    <w:rsid w:val="00A812AA"/>
    <w:rsid w:val="00A81B4B"/>
    <w:rsid w:val="00A8707C"/>
    <w:rsid w:val="00A87C5E"/>
    <w:rsid w:val="00A94392"/>
    <w:rsid w:val="00AA79F2"/>
    <w:rsid w:val="00AB63F8"/>
    <w:rsid w:val="00AB773E"/>
    <w:rsid w:val="00AC1286"/>
    <w:rsid w:val="00AC179B"/>
    <w:rsid w:val="00AD63BB"/>
    <w:rsid w:val="00AF51F8"/>
    <w:rsid w:val="00AF64A4"/>
    <w:rsid w:val="00B00977"/>
    <w:rsid w:val="00B05E29"/>
    <w:rsid w:val="00B06A9B"/>
    <w:rsid w:val="00B11834"/>
    <w:rsid w:val="00B2564C"/>
    <w:rsid w:val="00B3202B"/>
    <w:rsid w:val="00B34104"/>
    <w:rsid w:val="00B36C3D"/>
    <w:rsid w:val="00B3716F"/>
    <w:rsid w:val="00B37C84"/>
    <w:rsid w:val="00B4423F"/>
    <w:rsid w:val="00B46647"/>
    <w:rsid w:val="00B527DC"/>
    <w:rsid w:val="00B5731B"/>
    <w:rsid w:val="00B6662C"/>
    <w:rsid w:val="00B70AC6"/>
    <w:rsid w:val="00B741C5"/>
    <w:rsid w:val="00B87076"/>
    <w:rsid w:val="00B87727"/>
    <w:rsid w:val="00B93CA4"/>
    <w:rsid w:val="00B95BFF"/>
    <w:rsid w:val="00B95DF4"/>
    <w:rsid w:val="00BA5652"/>
    <w:rsid w:val="00BC27C1"/>
    <w:rsid w:val="00BC2E9A"/>
    <w:rsid w:val="00BD4530"/>
    <w:rsid w:val="00BE4303"/>
    <w:rsid w:val="00BF1ABE"/>
    <w:rsid w:val="00C10DC1"/>
    <w:rsid w:val="00C33F37"/>
    <w:rsid w:val="00C410A2"/>
    <w:rsid w:val="00C479D3"/>
    <w:rsid w:val="00C5388A"/>
    <w:rsid w:val="00C562B6"/>
    <w:rsid w:val="00C7240D"/>
    <w:rsid w:val="00C75E40"/>
    <w:rsid w:val="00C82922"/>
    <w:rsid w:val="00C874C2"/>
    <w:rsid w:val="00C93C07"/>
    <w:rsid w:val="00C95D61"/>
    <w:rsid w:val="00CA1570"/>
    <w:rsid w:val="00CA5E53"/>
    <w:rsid w:val="00CB19D4"/>
    <w:rsid w:val="00CB3D72"/>
    <w:rsid w:val="00CB517A"/>
    <w:rsid w:val="00CC06A9"/>
    <w:rsid w:val="00CE73FF"/>
    <w:rsid w:val="00CF495E"/>
    <w:rsid w:val="00CF6DA2"/>
    <w:rsid w:val="00D02194"/>
    <w:rsid w:val="00D076D6"/>
    <w:rsid w:val="00D15B33"/>
    <w:rsid w:val="00D1653B"/>
    <w:rsid w:val="00D17AB7"/>
    <w:rsid w:val="00D370F0"/>
    <w:rsid w:val="00D51F59"/>
    <w:rsid w:val="00D56294"/>
    <w:rsid w:val="00D5665B"/>
    <w:rsid w:val="00D57E2E"/>
    <w:rsid w:val="00D75609"/>
    <w:rsid w:val="00D77979"/>
    <w:rsid w:val="00D93ED9"/>
    <w:rsid w:val="00DA2F3F"/>
    <w:rsid w:val="00DA485D"/>
    <w:rsid w:val="00DA5AC3"/>
    <w:rsid w:val="00DB23D8"/>
    <w:rsid w:val="00DD2948"/>
    <w:rsid w:val="00DD520A"/>
    <w:rsid w:val="00DD628F"/>
    <w:rsid w:val="00DE06FD"/>
    <w:rsid w:val="00DE39B5"/>
    <w:rsid w:val="00DE64E8"/>
    <w:rsid w:val="00DF2840"/>
    <w:rsid w:val="00DF73E1"/>
    <w:rsid w:val="00E0473B"/>
    <w:rsid w:val="00E1619F"/>
    <w:rsid w:val="00E2683B"/>
    <w:rsid w:val="00E3559D"/>
    <w:rsid w:val="00E35D5E"/>
    <w:rsid w:val="00E417D7"/>
    <w:rsid w:val="00E42858"/>
    <w:rsid w:val="00E46A57"/>
    <w:rsid w:val="00E564EE"/>
    <w:rsid w:val="00E57533"/>
    <w:rsid w:val="00E64244"/>
    <w:rsid w:val="00E84D95"/>
    <w:rsid w:val="00E85AC7"/>
    <w:rsid w:val="00E86287"/>
    <w:rsid w:val="00E8661F"/>
    <w:rsid w:val="00EA03B9"/>
    <w:rsid w:val="00EA0637"/>
    <w:rsid w:val="00EA2E9E"/>
    <w:rsid w:val="00EA3B6E"/>
    <w:rsid w:val="00EB26E8"/>
    <w:rsid w:val="00EC23F7"/>
    <w:rsid w:val="00EC5823"/>
    <w:rsid w:val="00ED0348"/>
    <w:rsid w:val="00ED4E2A"/>
    <w:rsid w:val="00EE6547"/>
    <w:rsid w:val="00EF5F39"/>
    <w:rsid w:val="00F0518C"/>
    <w:rsid w:val="00F21677"/>
    <w:rsid w:val="00F24A38"/>
    <w:rsid w:val="00F25045"/>
    <w:rsid w:val="00F47355"/>
    <w:rsid w:val="00F51866"/>
    <w:rsid w:val="00F51999"/>
    <w:rsid w:val="00F63A15"/>
    <w:rsid w:val="00F71669"/>
    <w:rsid w:val="00F75495"/>
    <w:rsid w:val="00F7596B"/>
    <w:rsid w:val="00F876BE"/>
    <w:rsid w:val="00F939CA"/>
    <w:rsid w:val="00FA7D90"/>
    <w:rsid w:val="00FB4F0E"/>
    <w:rsid w:val="00FC2674"/>
    <w:rsid w:val="00FC38AD"/>
    <w:rsid w:val="00FC76B9"/>
    <w:rsid w:val="00FE2674"/>
    <w:rsid w:val="00FF2E8F"/>
    <w:rsid w:val="00FF764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0A063"/>
  <w15:docId w15:val="{8B334C5C-9276-411A-8C9D-3A6BF88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Syle 1,Normal bullet 2,Bullet list,Virsraksti,Saistīto dokumentu saraksts,Numurets,PPS_Bullet,Colorful List - Accent 11,List Paragraph1,list paragraph,h&amp;p list paragraph,saistīto dokumentu saraksts,syle 1"/>
    <w:basedOn w:val="Normal"/>
    <w:link w:val="ListParagraphChar"/>
    <w:uiPriority w:val="34"/>
    <w:qFormat/>
    <w:rsid w:val="00B2564C"/>
    <w:pPr>
      <w:ind w:left="720"/>
      <w:contextualSpacing/>
    </w:pPr>
  </w:style>
  <w:style w:type="paragraph" w:styleId="Header">
    <w:name w:val="header"/>
    <w:basedOn w:val="Normal"/>
    <w:link w:val="HeaderChar"/>
    <w:uiPriority w:val="99"/>
    <w:unhideWhenUsed/>
    <w:rsid w:val="00501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069"/>
  </w:style>
  <w:style w:type="paragraph" w:styleId="Footer">
    <w:name w:val="footer"/>
    <w:basedOn w:val="Normal"/>
    <w:link w:val="FooterChar"/>
    <w:uiPriority w:val="99"/>
    <w:unhideWhenUsed/>
    <w:rsid w:val="00501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069"/>
  </w:style>
  <w:style w:type="paragraph" w:styleId="BalloonText">
    <w:name w:val="Balloon Text"/>
    <w:basedOn w:val="Normal"/>
    <w:link w:val="BalloonTextChar"/>
    <w:uiPriority w:val="99"/>
    <w:semiHidden/>
    <w:unhideWhenUsed/>
    <w:rsid w:val="00501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069"/>
    <w:rPr>
      <w:rFonts w:ascii="Segoe UI" w:hAnsi="Segoe UI" w:cs="Segoe UI"/>
      <w:sz w:val="18"/>
      <w:szCs w:val="18"/>
    </w:rPr>
  </w:style>
  <w:style w:type="table" w:styleId="TableGrid">
    <w:name w:val="Table Grid"/>
    <w:basedOn w:val="TableNormal"/>
    <w:rsid w:val="0048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D1A"/>
    <w:rPr>
      <w:color w:val="0563C1" w:themeColor="hyperlink"/>
      <w:u w:val="single"/>
    </w:rPr>
  </w:style>
  <w:style w:type="character" w:customStyle="1" w:styleId="Neatrisintapieminana1">
    <w:name w:val="Neatrisināta pieminēšana1"/>
    <w:basedOn w:val="DefaultParagraphFont"/>
    <w:uiPriority w:val="99"/>
    <w:semiHidden/>
    <w:unhideWhenUsed/>
    <w:rsid w:val="00280EC2"/>
    <w:rPr>
      <w:color w:val="605E5C"/>
      <w:shd w:val="clear" w:color="auto" w:fill="E1DFDD"/>
    </w:rPr>
  </w:style>
  <w:style w:type="paragraph" w:styleId="Revision">
    <w:name w:val="Revision"/>
    <w:hidden/>
    <w:uiPriority w:val="99"/>
    <w:semiHidden/>
    <w:rsid w:val="00083312"/>
    <w:pPr>
      <w:spacing w:after="0" w:line="240" w:lineRule="auto"/>
    </w:pPr>
  </w:style>
  <w:style w:type="character" w:styleId="CommentReference">
    <w:name w:val="annotation reference"/>
    <w:basedOn w:val="DefaultParagraphFont"/>
    <w:uiPriority w:val="99"/>
    <w:semiHidden/>
    <w:unhideWhenUsed/>
    <w:rsid w:val="00761E62"/>
    <w:rPr>
      <w:sz w:val="16"/>
      <w:szCs w:val="16"/>
    </w:rPr>
  </w:style>
  <w:style w:type="paragraph" w:styleId="CommentText">
    <w:name w:val="annotation text"/>
    <w:basedOn w:val="Normal"/>
    <w:link w:val="CommentTextChar"/>
    <w:uiPriority w:val="99"/>
    <w:unhideWhenUsed/>
    <w:rsid w:val="00761E62"/>
    <w:pPr>
      <w:spacing w:line="240" w:lineRule="auto"/>
    </w:pPr>
    <w:rPr>
      <w:sz w:val="20"/>
      <w:szCs w:val="20"/>
    </w:rPr>
  </w:style>
  <w:style w:type="character" w:customStyle="1" w:styleId="CommentTextChar">
    <w:name w:val="Comment Text Char"/>
    <w:basedOn w:val="DefaultParagraphFont"/>
    <w:link w:val="CommentText"/>
    <w:uiPriority w:val="99"/>
    <w:rsid w:val="00761E62"/>
    <w:rPr>
      <w:sz w:val="20"/>
      <w:szCs w:val="20"/>
    </w:rPr>
  </w:style>
  <w:style w:type="paragraph" w:styleId="CommentSubject">
    <w:name w:val="annotation subject"/>
    <w:basedOn w:val="CommentText"/>
    <w:next w:val="CommentText"/>
    <w:link w:val="CommentSubjectChar"/>
    <w:uiPriority w:val="99"/>
    <w:semiHidden/>
    <w:unhideWhenUsed/>
    <w:rsid w:val="00761E62"/>
    <w:rPr>
      <w:b/>
      <w:bCs/>
    </w:rPr>
  </w:style>
  <w:style w:type="character" w:customStyle="1" w:styleId="CommentSubjectChar">
    <w:name w:val="Comment Subject Char"/>
    <w:basedOn w:val="CommentTextChar"/>
    <w:link w:val="CommentSubject"/>
    <w:uiPriority w:val="99"/>
    <w:semiHidden/>
    <w:rsid w:val="00761E62"/>
    <w:rPr>
      <w:b/>
      <w:bCs/>
      <w:sz w:val="20"/>
      <w:szCs w:val="20"/>
    </w:rPr>
  </w:style>
  <w:style w:type="character" w:customStyle="1" w:styleId="Neatrisintapieminana2">
    <w:name w:val="Neatrisināta pieminēšana2"/>
    <w:basedOn w:val="DefaultParagraphFont"/>
    <w:uiPriority w:val="99"/>
    <w:semiHidden/>
    <w:unhideWhenUsed/>
    <w:rsid w:val="00761E62"/>
    <w:rPr>
      <w:color w:val="605E5C"/>
      <w:shd w:val="clear" w:color="auto" w:fill="E1DFDD"/>
    </w:rPr>
  </w:style>
  <w:style w:type="character" w:customStyle="1" w:styleId="UnresolvedMention1">
    <w:name w:val="Unresolved Mention1"/>
    <w:basedOn w:val="DefaultParagraphFont"/>
    <w:uiPriority w:val="99"/>
    <w:semiHidden/>
    <w:unhideWhenUsed/>
    <w:rsid w:val="006C4FFC"/>
    <w:rPr>
      <w:color w:val="605E5C"/>
      <w:shd w:val="clear" w:color="auto" w:fill="E1DFDD"/>
    </w:rPr>
  </w:style>
  <w:style w:type="character" w:customStyle="1" w:styleId="ListParagraphChar">
    <w:name w:val="List Paragraph Char"/>
    <w:aliases w:val="Strip Char,H&amp;P List Paragraph Char,2 Char,Syle 1 Char,Normal bullet 2 Char,Bullet list Char,Virsraksti Char,Saistīto dokumentu saraksts Char,Numurets Char,PPS_Bullet Char,Colorful List - Accent 11 Char,List Paragraph1 Char"/>
    <w:link w:val="ListParagraph"/>
    <w:uiPriority w:val="34"/>
    <w:qFormat/>
    <w:locked/>
    <w:rsid w:val="00E0473B"/>
  </w:style>
  <w:style w:type="character" w:styleId="UnresolvedMention">
    <w:name w:val="Unresolved Mention"/>
    <w:basedOn w:val="DefaultParagraphFont"/>
    <w:uiPriority w:val="99"/>
    <w:semiHidden/>
    <w:unhideWhenUsed/>
    <w:rsid w:val="004C5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4758">
      <w:bodyDiv w:val="1"/>
      <w:marLeft w:val="0"/>
      <w:marRight w:val="0"/>
      <w:marTop w:val="0"/>
      <w:marBottom w:val="0"/>
      <w:divBdr>
        <w:top w:val="none" w:sz="0" w:space="0" w:color="auto"/>
        <w:left w:val="none" w:sz="0" w:space="0" w:color="auto"/>
        <w:bottom w:val="none" w:sz="0" w:space="0" w:color="auto"/>
        <w:right w:val="none" w:sz="0" w:space="0" w:color="auto"/>
      </w:divBdr>
    </w:div>
    <w:div w:id="945622746">
      <w:bodyDiv w:val="1"/>
      <w:marLeft w:val="0"/>
      <w:marRight w:val="0"/>
      <w:marTop w:val="0"/>
      <w:marBottom w:val="0"/>
      <w:divBdr>
        <w:top w:val="none" w:sz="0" w:space="0" w:color="auto"/>
        <w:left w:val="none" w:sz="0" w:space="0" w:color="auto"/>
        <w:bottom w:val="none" w:sz="0" w:space="0" w:color="auto"/>
        <w:right w:val="none" w:sz="0" w:space="0" w:color="auto"/>
      </w:divBdr>
    </w:div>
    <w:div w:id="1336376988">
      <w:bodyDiv w:val="1"/>
      <w:marLeft w:val="0"/>
      <w:marRight w:val="0"/>
      <w:marTop w:val="0"/>
      <w:marBottom w:val="0"/>
      <w:divBdr>
        <w:top w:val="none" w:sz="0" w:space="0" w:color="auto"/>
        <w:left w:val="none" w:sz="0" w:space="0" w:color="auto"/>
        <w:bottom w:val="none" w:sz="0" w:space="0" w:color="auto"/>
        <w:right w:val="none" w:sz="0" w:space="0" w:color="auto"/>
      </w:divBdr>
    </w:div>
    <w:div w:id="1428504753">
      <w:bodyDiv w:val="1"/>
      <w:marLeft w:val="0"/>
      <w:marRight w:val="0"/>
      <w:marTop w:val="0"/>
      <w:marBottom w:val="0"/>
      <w:divBdr>
        <w:top w:val="none" w:sz="0" w:space="0" w:color="auto"/>
        <w:left w:val="none" w:sz="0" w:space="0" w:color="auto"/>
        <w:bottom w:val="none" w:sz="0" w:space="0" w:color="auto"/>
        <w:right w:val="none" w:sz="0" w:space="0" w:color="auto"/>
      </w:divBdr>
    </w:div>
    <w:div w:id="1472014857">
      <w:bodyDiv w:val="1"/>
      <w:marLeft w:val="0"/>
      <w:marRight w:val="0"/>
      <w:marTop w:val="0"/>
      <w:marBottom w:val="0"/>
      <w:divBdr>
        <w:top w:val="none" w:sz="0" w:space="0" w:color="auto"/>
        <w:left w:val="none" w:sz="0" w:space="0" w:color="auto"/>
        <w:bottom w:val="none" w:sz="0" w:space="0" w:color="auto"/>
        <w:right w:val="none" w:sz="0" w:space="0" w:color="auto"/>
      </w:divBdr>
    </w:div>
    <w:div w:id="1576210192">
      <w:bodyDiv w:val="1"/>
      <w:marLeft w:val="0"/>
      <w:marRight w:val="0"/>
      <w:marTop w:val="0"/>
      <w:marBottom w:val="0"/>
      <w:divBdr>
        <w:top w:val="none" w:sz="0" w:space="0" w:color="auto"/>
        <w:left w:val="none" w:sz="0" w:space="0" w:color="auto"/>
        <w:bottom w:val="none" w:sz="0" w:space="0" w:color="auto"/>
        <w:right w:val="none" w:sz="0" w:space="0" w:color="auto"/>
      </w:divBdr>
    </w:div>
    <w:div w:id="1598442933">
      <w:bodyDiv w:val="1"/>
      <w:marLeft w:val="0"/>
      <w:marRight w:val="0"/>
      <w:marTop w:val="0"/>
      <w:marBottom w:val="0"/>
      <w:divBdr>
        <w:top w:val="none" w:sz="0" w:space="0" w:color="auto"/>
        <w:left w:val="none" w:sz="0" w:space="0" w:color="auto"/>
        <w:bottom w:val="none" w:sz="0" w:space="0" w:color="auto"/>
        <w:right w:val="none" w:sz="0" w:space="0" w:color="auto"/>
      </w:divBdr>
    </w:div>
    <w:div w:id="1624727799">
      <w:bodyDiv w:val="1"/>
      <w:marLeft w:val="0"/>
      <w:marRight w:val="0"/>
      <w:marTop w:val="0"/>
      <w:marBottom w:val="0"/>
      <w:divBdr>
        <w:top w:val="none" w:sz="0" w:space="0" w:color="auto"/>
        <w:left w:val="none" w:sz="0" w:space="0" w:color="auto"/>
        <w:bottom w:val="none" w:sz="0" w:space="0" w:color="auto"/>
        <w:right w:val="none" w:sz="0" w:space="0" w:color="auto"/>
      </w:divBdr>
    </w:div>
    <w:div w:id="17546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18FA-1136-42F0-B07C-E6351D52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1936</Words>
  <Characters>1105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Dana Piļeva</cp:lastModifiedBy>
  <cp:revision>3</cp:revision>
  <cp:lastPrinted>2023-03-17T07:51:00Z</cp:lastPrinted>
  <dcterms:created xsi:type="dcterms:W3CDTF">2023-07-13T07:07:00Z</dcterms:created>
  <dcterms:modified xsi:type="dcterms:W3CDTF">2023-07-13T09:10:00Z</dcterms:modified>
</cp:coreProperties>
</file>