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D05F1" w14:textId="77777777" w:rsidR="005A18CD" w:rsidRPr="0021729B" w:rsidRDefault="005A18CD" w:rsidP="005A18CD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val="lv-LV"/>
        </w:rPr>
      </w:pPr>
      <w:r w:rsidRPr="0021729B">
        <w:rPr>
          <w:rFonts w:eastAsia="Calibri"/>
          <w:b/>
          <w:bCs/>
          <w:color w:val="000000"/>
          <w:sz w:val="24"/>
          <w:szCs w:val="24"/>
          <w:lang w:val="lv-LV"/>
        </w:rPr>
        <w:t>LĒMUMS</w:t>
      </w:r>
    </w:p>
    <w:p w14:paraId="6B39DFB1" w14:textId="77777777" w:rsidR="005A18CD" w:rsidRPr="0021729B" w:rsidRDefault="005A18CD" w:rsidP="005A18CD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val="lv-LV"/>
        </w:rPr>
      </w:pPr>
      <w:r w:rsidRPr="0021729B">
        <w:rPr>
          <w:rFonts w:eastAsia="Calibri"/>
          <w:b/>
          <w:bCs/>
          <w:color w:val="000000"/>
          <w:sz w:val="24"/>
          <w:szCs w:val="24"/>
          <w:lang w:val="lv-LV"/>
        </w:rPr>
        <w:t xml:space="preserve">Iepirkums Publisko iepirkumu likuma </w:t>
      </w:r>
      <w:r>
        <w:rPr>
          <w:rFonts w:eastAsia="Calibri"/>
          <w:b/>
          <w:bCs/>
          <w:color w:val="000000"/>
          <w:sz w:val="24"/>
          <w:szCs w:val="24"/>
          <w:lang w:val="lv-LV"/>
        </w:rPr>
        <w:t>9.</w:t>
      </w:r>
      <w:r w:rsidRPr="0021729B">
        <w:rPr>
          <w:rFonts w:eastAsia="Calibri"/>
          <w:b/>
          <w:bCs/>
          <w:color w:val="000000"/>
          <w:sz w:val="24"/>
          <w:szCs w:val="24"/>
          <w:lang w:val="lv-LV"/>
        </w:rPr>
        <w:t>panta kārtībā</w:t>
      </w:r>
    </w:p>
    <w:p w14:paraId="3D1BA6F5" w14:textId="1FABBE11" w:rsidR="00D159D2" w:rsidRPr="00666B0A" w:rsidRDefault="00D159D2" w:rsidP="00D159D2">
      <w:pPr>
        <w:pStyle w:val="Heading9"/>
        <w:spacing w:before="0" w:after="0"/>
        <w:ind w:left="342" w:hanging="342"/>
        <w:jc w:val="center"/>
        <w:rPr>
          <w:rFonts w:ascii="Times New Roman" w:hAnsi="Times New Roman"/>
          <w:b/>
          <w:sz w:val="24"/>
          <w:szCs w:val="24"/>
          <w:lang w:val="lv-LV"/>
        </w:rPr>
      </w:pPr>
      <w:bookmarkStart w:id="0" w:name="OLE_LINK1"/>
      <w:bookmarkStart w:id="1" w:name="OLE_LINK2"/>
      <w:r w:rsidRPr="00666B0A">
        <w:rPr>
          <w:rFonts w:ascii="Times New Roman" w:hAnsi="Times New Roman"/>
          <w:b/>
          <w:bCs/>
          <w:sz w:val="24"/>
          <w:szCs w:val="24"/>
          <w:lang w:val="lv-LV"/>
        </w:rPr>
        <w:t>“</w:t>
      </w:r>
      <w:r w:rsidR="003D746E">
        <w:rPr>
          <w:rFonts w:ascii="Times New Roman" w:hAnsi="Times New Roman"/>
          <w:b/>
          <w:sz w:val="24"/>
          <w:szCs w:val="24"/>
          <w:lang w:val="lv-LV"/>
        </w:rPr>
        <w:t>Sporta inventāra</w:t>
      </w:r>
      <w:r w:rsidRPr="00666B0A">
        <w:rPr>
          <w:rFonts w:ascii="Times New Roman" w:hAnsi="Times New Roman"/>
          <w:b/>
          <w:sz w:val="24"/>
          <w:szCs w:val="24"/>
          <w:lang w:val="lv-LV"/>
        </w:rPr>
        <w:t xml:space="preserve"> piegāde</w:t>
      </w:r>
      <w:r w:rsidRPr="00666B0A">
        <w:rPr>
          <w:rFonts w:ascii="Times New Roman" w:hAnsi="Times New Roman"/>
          <w:b/>
          <w:bCs/>
          <w:sz w:val="24"/>
          <w:szCs w:val="24"/>
          <w:lang w:val="lv-LV"/>
        </w:rPr>
        <w:t>”</w:t>
      </w:r>
    </w:p>
    <w:p w14:paraId="6F00947B" w14:textId="139DE35D" w:rsidR="005A18CD" w:rsidRPr="00EF6DFA" w:rsidRDefault="00D159D2" w:rsidP="00D159D2">
      <w:pPr>
        <w:jc w:val="center"/>
        <w:rPr>
          <w:b/>
          <w:sz w:val="24"/>
          <w:szCs w:val="24"/>
          <w:lang w:val="lv-LV"/>
        </w:rPr>
      </w:pPr>
      <w:r w:rsidRPr="00666B0A">
        <w:rPr>
          <w:sz w:val="24"/>
          <w:szCs w:val="24"/>
          <w:lang w:val="lv-LV"/>
        </w:rPr>
        <w:t>identifikācijas</w:t>
      </w:r>
      <w:r w:rsidRPr="002738A9">
        <w:rPr>
          <w:sz w:val="24"/>
          <w:szCs w:val="24"/>
          <w:lang w:val="lv-LV"/>
        </w:rPr>
        <w:t xml:space="preserve"> </w:t>
      </w:r>
      <w:r w:rsidRPr="002738A9">
        <w:rPr>
          <w:b/>
          <w:sz w:val="24"/>
          <w:szCs w:val="24"/>
          <w:lang w:val="lv-LV"/>
        </w:rPr>
        <w:t>Nr. DS 2018/</w:t>
      </w:r>
      <w:r w:rsidR="003D746E">
        <w:rPr>
          <w:b/>
          <w:sz w:val="24"/>
          <w:szCs w:val="24"/>
          <w:lang w:val="lv-LV"/>
        </w:rPr>
        <w:t>5</w:t>
      </w:r>
    </w:p>
    <w:bookmarkEnd w:id="0"/>
    <w:bookmarkEnd w:id="1"/>
    <w:p w14:paraId="044D31FE" w14:textId="77777777" w:rsidR="005A18CD" w:rsidRPr="0021729B" w:rsidRDefault="005A18CD" w:rsidP="005A18CD">
      <w:pPr>
        <w:spacing w:before="60" w:after="60"/>
        <w:jc w:val="center"/>
        <w:rPr>
          <w:b/>
          <w:sz w:val="24"/>
          <w:szCs w:val="24"/>
          <w:lang w:val="lv-LV"/>
        </w:rPr>
      </w:pPr>
    </w:p>
    <w:p w14:paraId="70160149" w14:textId="77777777" w:rsidR="005A18CD" w:rsidRPr="003D746E" w:rsidRDefault="005A18CD" w:rsidP="005A18CD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val="lv-LV"/>
        </w:rPr>
      </w:pPr>
      <w:r w:rsidRPr="0021729B">
        <w:rPr>
          <w:rFonts w:eastAsia="Calibri"/>
          <w:b/>
          <w:bCs/>
          <w:color w:val="000000"/>
          <w:sz w:val="24"/>
          <w:szCs w:val="24"/>
          <w:lang w:val="lv-LV"/>
        </w:rPr>
        <w:t>1</w:t>
      </w:r>
      <w:r w:rsidRPr="003D746E">
        <w:rPr>
          <w:rFonts w:eastAsia="Calibri"/>
          <w:b/>
          <w:bCs/>
          <w:color w:val="000000"/>
          <w:sz w:val="24"/>
          <w:szCs w:val="24"/>
          <w:lang w:val="lv-LV"/>
        </w:rPr>
        <w:t xml:space="preserve">. Iesniegto piedāvājumu līgumcenas: </w:t>
      </w:r>
    </w:p>
    <w:tbl>
      <w:tblPr>
        <w:tblW w:w="881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982"/>
        <w:gridCol w:w="1843"/>
      </w:tblGrid>
      <w:tr w:rsidR="003D746E" w:rsidRPr="003D746E" w14:paraId="182F0391" w14:textId="77777777" w:rsidTr="003D746E">
        <w:tc>
          <w:tcPr>
            <w:tcW w:w="993" w:type="dxa"/>
            <w:shd w:val="clear" w:color="auto" w:fill="auto"/>
          </w:tcPr>
          <w:p w14:paraId="686AD3FC" w14:textId="77777777" w:rsidR="003D746E" w:rsidRPr="003D746E" w:rsidRDefault="003D746E" w:rsidP="007A30A0">
            <w:pPr>
              <w:pStyle w:val="ListParagraph"/>
              <w:autoSpaceDE w:val="0"/>
              <w:autoSpaceDN w:val="0"/>
              <w:adjustRightInd w:val="0"/>
              <w:spacing w:line="240" w:lineRule="atLeast"/>
              <w:ind w:left="0"/>
              <w:jc w:val="both"/>
              <w:rPr>
                <w:b/>
                <w:color w:val="000000"/>
                <w:sz w:val="24"/>
                <w:szCs w:val="24"/>
                <w:lang w:val="lv-LV"/>
              </w:rPr>
            </w:pPr>
            <w:r w:rsidRPr="003D746E">
              <w:rPr>
                <w:b/>
                <w:color w:val="000000"/>
                <w:sz w:val="24"/>
                <w:szCs w:val="24"/>
                <w:lang w:val="lv-LV"/>
              </w:rPr>
              <w:t>Nr.p.k</w:t>
            </w:r>
          </w:p>
        </w:tc>
        <w:tc>
          <w:tcPr>
            <w:tcW w:w="5982" w:type="dxa"/>
            <w:shd w:val="clear" w:color="auto" w:fill="auto"/>
          </w:tcPr>
          <w:p w14:paraId="655365A7" w14:textId="77777777" w:rsidR="003D746E" w:rsidRPr="003D746E" w:rsidRDefault="003D746E" w:rsidP="007A30A0">
            <w:pPr>
              <w:pStyle w:val="ListParagraph"/>
              <w:autoSpaceDE w:val="0"/>
              <w:autoSpaceDN w:val="0"/>
              <w:adjustRightInd w:val="0"/>
              <w:spacing w:line="240" w:lineRule="atLeast"/>
              <w:ind w:left="0"/>
              <w:jc w:val="both"/>
              <w:rPr>
                <w:b/>
                <w:color w:val="000000"/>
                <w:sz w:val="24"/>
                <w:szCs w:val="24"/>
                <w:lang w:val="lv-LV"/>
              </w:rPr>
            </w:pPr>
            <w:r w:rsidRPr="003D746E">
              <w:rPr>
                <w:b/>
                <w:color w:val="000000"/>
                <w:sz w:val="24"/>
                <w:szCs w:val="24"/>
                <w:lang w:val="lv-LV"/>
              </w:rPr>
              <w:t>Pretendents</w:t>
            </w:r>
          </w:p>
        </w:tc>
        <w:tc>
          <w:tcPr>
            <w:tcW w:w="1843" w:type="dxa"/>
            <w:vAlign w:val="bottom"/>
          </w:tcPr>
          <w:p w14:paraId="14AEFD10" w14:textId="77777777" w:rsidR="003D746E" w:rsidRPr="003D746E" w:rsidRDefault="003D746E" w:rsidP="007A30A0">
            <w:pPr>
              <w:rPr>
                <w:b/>
                <w:bCs/>
                <w:sz w:val="24"/>
                <w:szCs w:val="24"/>
                <w:lang w:val="lv-LV"/>
              </w:rPr>
            </w:pPr>
            <w:r w:rsidRPr="003D746E">
              <w:rPr>
                <w:b/>
                <w:bCs/>
                <w:sz w:val="24"/>
                <w:szCs w:val="24"/>
                <w:lang w:val="lv-LV"/>
              </w:rPr>
              <w:t>Piedāvātā cena EUR bez PVN</w:t>
            </w:r>
          </w:p>
        </w:tc>
      </w:tr>
      <w:tr w:rsidR="003D746E" w:rsidRPr="003D746E" w14:paraId="10D26040" w14:textId="77777777" w:rsidTr="003D746E">
        <w:tc>
          <w:tcPr>
            <w:tcW w:w="993" w:type="dxa"/>
            <w:shd w:val="clear" w:color="auto" w:fill="auto"/>
          </w:tcPr>
          <w:p w14:paraId="5EA8805B" w14:textId="77777777" w:rsidR="003D746E" w:rsidRPr="003D746E" w:rsidRDefault="003D746E" w:rsidP="003D746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tLeast"/>
              <w:contextualSpacing w:val="0"/>
              <w:jc w:val="center"/>
              <w:rPr>
                <w:b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5982" w:type="dxa"/>
            <w:shd w:val="clear" w:color="auto" w:fill="auto"/>
          </w:tcPr>
          <w:p w14:paraId="0151031F" w14:textId="77777777" w:rsidR="003D746E" w:rsidRPr="003D746E" w:rsidRDefault="003D746E" w:rsidP="007A30A0">
            <w:pPr>
              <w:pStyle w:val="ListParagraph"/>
              <w:autoSpaceDE w:val="0"/>
              <w:autoSpaceDN w:val="0"/>
              <w:adjustRightInd w:val="0"/>
              <w:spacing w:line="240" w:lineRule="atLeast"/>
              <w:ind w:left="0"/>
              <w:jc w:val="both"/>
              <w:rPr>
                <w:color w:val="000000"/>
                <w:sz w:val="24"/>
                <w:szCs w:val="24"/>
                <w:lang w:val="lv-LV"/>
              </w:rPr>
            </w:pPr>
            <w:r w:rsidRPr="003D746E">
              <w:rPr>
                <w:b/>
                <w:color w:val="000000"/>
                <w:sz w:val="24"/>
                <w:szCs w:val="24"/>
                <w:lang w:val="lv-LV"/>
              </w:rPr>
              <w:t xml:space="preserve">SIA “Sentios”, </w:t>
            </w:r>
            <w:r w:rsidRPr="003D746E">
              <w:rPr>
                <w:color w:val="000000"/>
                <w:sz w:val="24"/>
                <w:szCs w:val="24"/>
                <w:lang w:val="lv-LV"/>
              </w:rPr>
              <w:t>reģ.Nr. 40103868193</w:t>
            </w:r>
          </w:p>
          <w:p w14:paraId="1BF16A7F" w14:textId="77777777" w:rsidR="003D746E" w:rsidRPr="003D746E" w:rsidRDefault="003D746E" w:rsidP="007A30A0">
            <w:pPr>
              <w:pStyle w:val="ListParagraph"/>
              <w:autoSpaceDE w:val="0"/>
              <w:autoSpaceDN w:val="0"/>
              <w:adjustRightInd w:val="0"/>
              <w:spacing w:line="240" w:lineRule="atLeast"/>
              <w:ind w:left="0"/>
              <w:jc w:val="both"/>
              <w:rPr>
                <w:b/>
                <w:color w:val="000000"/>
                <w:sz w:val="24"/>
                <w:szCs w:val="24"/>
                <w:lang w:val="lv-LV"/>
              </w:rPr>
            </w:pPr>
            <w:r w:rsidRPr="003D746E">
              <w:rPr>
                <w:color w:val="000000"/>
                <w:sz w:val="24"/>
                <w:szCs w:val="24"/>
                <w:lang w:val="lv-LV"/>
              </w:rPr>
              <w:t>adrese: P.Brieža iela 3-4, Rīga, LV-1011</w:t>
            </w:r>
          </w:p>
        </w:tc>
        <w:tc>
          <w:tcPr>
            <w:tcW w:w="1843" w:type="dxa"/>
            <w:vAlign w:val="bottom"/>
          </w:tcPr>
          <w:p w14:paraId="6DA5E86C" w14:textId="77777777" w:rsidR="003D746E" w:rsidRPr="003D746E" w:rsidRDefault="003D746E" w:rsidP="007A30A0">
            <w:pPr>
              <w:rPr>
                <w:b/>
                <w:bCs/>
                <w:sz w:val="24"/>
                <w:szCs w:val="24"/>
                <w:lang w:val="lv-LV"/>
              </w:rPr>
            </w:pPr>
            <w:r w:rsidRPr="003D746E">
              <w:rPr>
                <w:b/>
                <w:bCs/>
                <w:sz w:val="24"/>
                <w:szCs w:val="24"/>
                <w:lang w:val="lv-LV"/>
              </w:rPr>
              <w:t>29 079,51</w:t>
            </w:r>
          </w:p>
        </w:tc>
      </w:tr>
      <w:tr w:rsidR="003D746E" w:rsidRPr="003D746E" w14:paraId="216AE8A8" w14:textId="77777777" w:rsidTr="003D746E">
        <w:tc>
          <w:tcPr>
            <w:tcW w:w="993" w:type="dxa"/>
            <w:shd w:val="clear" w:color="auto" w:fill="auto"/>
          </w:tcPr>
          <w:p w14:paraId="71C32D6C" w14:textId="77777777" w:rsidR="003D746E" w:rsidRPr="003D746E" w:rsidRDefault="003D746E" w:rsidP="003D746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tLeast"/>
              <w:contextualSpacing w:val="0"/>
              <w:jc w:val="both"/>
              <w:rPr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5982" w:type="dxa"/>
            <w:shd w:val="clear" w:color="auto" w:fill="auto"/>
          </w:tcPr>
          <w:p w14:paraId="67B26E96" w14:textId="77777777" w:rsidR="003D746E" w:rsidRPr="003D746E" w:rsidRDefault="003D746E" w:rsidP="007A30A0">
            <w:pPr>
              <w:pStyle w:val="ListParagraph"/>
              <w:autoSpaceDE w:val="0"/>
              <w:autoSpaceDN w:val="0"/>
              <w:adjustRightInd w:val="0"/>
              <w:spacing w:line="240" w:lineRule="atLeast"/>
              <w:ind w:left="0"/>
              <w:jc w:val="both"/>
              <w:rPr>
                <w:color w:val="000000"/>
                <w:sz w:val="24"/>
                <w:szCs w:val="24"/>
                <w:lang w:val="lv-LV"/>
              </w:rPr>
            </w:pPr>
            <w:r w:rsidRPr="003D746E">
              <w:rPr>
                <w:b/>
                <w:color w:val="000000"/>
                <w:sz w:val="24"/>
                <w:szCs w:val="24"/>
                <w:lang w:val="lv-LV"/>
              </w:rPr>
              <w:t>Rīgas pilsētas J.Bauera IU “Gregs”</w:t>
            </w:r>
            <w:r w:rsidRPr="003D746E">
              <w:rPr>
                <w:color w:val="000000"/>
                <w:sz w:val="24"/>
                <w:szCs w:val="24"/>
                <w:lang w:val="lv-LV"/>
              </w:rPr>
              <w:t>, reģ.Nr.40002037652</w:t>
            </w:r>
          </w:p>
          <w:p w14:paraId="43494F20" w14:textId="77777777" w:rsidR="003D746E" w:rsidRPr="003D746E" w:rsidRDefault="003D746E" w:rsidP="007A30A0">
            <w:pPr>
              <w:pStyle w:val="ListParagraph"/>
              <w:autoSpaceDE w:val="0"/>
              <w:autoSpaceDN w:val="0"/>
              <w:adjustRightInd w:val="0"/>
              <w:spacing w:line="240" w:lineRule="atLeast"/>
              <w:ind w:left="0"/>
              <w:rPr>
                <w:color w:val="000000"/>
                <w:sz w:val="24"/>
                <w:szCs w:val="24"/>
                <w:highlight w:val="yellow"/>
                <w:lang w:val="lv-LV"/>
              </w:rPr>
            </w:pPr>
            <w:r w:rsidRPr="003D746E">
              <w:rPr>
                <w:color w:val="000000"/>
                <w:sz w:val="24"/>
                <w:szCs w:val="24"/>
                <w:lang w:val="lv-LV"/>
              </w:rPr>
              <w:t>adrese: Pētersalas iela 11-17, Rīga, LV-1045</w:t>
            </w:r>
          </w:p>
        </w:tc>
        <w:tc>
          <w:tcPr>
            <w:tcW w:w="1843" w:type="dxa"/>
          </w:tcPr>
          <w:p w14:paraId="7646239D" w14:textId="77777777" w:rsidR="003D746E" w:rsidRPr="003D746E" w:rsidRDefault="003D746E" w:rsidP="007A30A0">
            <w:pPr>
              <w:pStyle w:val="ListParagraph"/>
              <w:autoSpaceDE w:val="0"/>
              <w:autoSpaceDN w:val="0"/>
              <w:adjustRightInd w:val="0"/>
              <w:spacing w:line="240" w:lineRule="atLeast"/>
              <w:ind w:left="0"/>
              <w:jc w:val="both"/>
              <w:rPr>
                <w:sz w:val="24"/>
                <w:szCs w:val="24"/>
                <w:lang w:val="lv-LV"/>
              </w:rPr>
            </w:pPr>
          </w:p>
          <w:p w14:paraId="7BD1244F" w14:textId="77777777" w:rsidR="003D746E" w:rsidRPr="003D746E" w:rsidRDefault="003D746E" w:rsidP="007A30A0">
            <w:pPr>
              <w:pStyle w:val="ListParagraph"/>
              <w:autoSpaceDE w:val="0"/>
              <w:autoSpaceDN w:val="0"/>
              <w:adjustRightInd w:val="0"/>
              <w:spacing w:line="240" w:lineRule="atLeast"/>
              <w:ind w:left="0"/>
              <w:jc w:val="both"/>
              <w:rPr>
                <w:b/>
                <w:sz w:val="24"/>
                <w:szCs w:val="24"/>
                <w:lang w:val="lv-LV"/>
              </w:rPr>
            </w:pPr>
            <w:r w:rsidRPr="003D746E">
              <w:rPr>
                <w:b/>
                <w:sz w:val="24"/>
                <w:szCs w:val="24"/>
                <w:lang w:val="lv-LV"/>
              </w:rPr>
              <w:t>15 461,03</w:t>
            </w:r>
          </w:p>
        </w:tc>
      </w:tr>
      <w:tr w:rsidR="003D746E" w:rsidRPr="003D746E" w14:paraId="481A7294" w14:textId="77777777" w:rsidTr="003D746E">
        <w:tc>
          <w:tcPr>
            <w:tcW w:w="993" w:type="dxa"/>
            <w:shd w:val="clear" w:color="auto" w:fill="auto"/>
          </w:tcPr>
          <w:p w14:paraId="1D6C358C" w14:textId="77777777" w:rsidR="003D746E" w:rsidRPr="003D746E" w:rsidRDefault="003D746E" w:rsidP="003D746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tLeast"/>
              <w:contextualSpacing w:val="0"/>
              <w:jc w:val="both"/>
              <w:rPr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5982" w:type="dxa"/>
            <w:shd w:val="clear" w:color="auto" w:fill="auto"/>
          </w:tcPr>
          <w:p w14:paraId="5B4EFE65" w14:textId="77777777" w:rsidR="003D746E" w:rsidRPr="003D746E" w:rsidRDefault="003D746E" w:rsidP="007A30A0">
            <w:pPr>
              <w:pStyle w:val="ListParagraph"/>
              <w:autoSpaceDE w:val="0"/>
              <w:autoSpaceDN w:val="0"/>
              <w:adjustRightInd w:val="0"/>
              <w:spacing w:line="240" w:lineRule="atLeast"/>
              <w:ind w:left="0"/>
              <w:rPr>
                <w:sz w:val="24"/>
                <w:szCs w:val="24"/>
                <w:lang w:val="lv-LV"/>
              </w:rPr>
            </w:pPr>
            <w:r w:rsidRPr="003D746E">
              <w:rPr>
                <w:b/>
                <w:sz w:val="24"/>
                <w:szCs w:val="24"/>
                <w:lang w:val="lv-LV"/>
              </w:rPr>
              <w:t xml:space="preserve">SIA “Sporta halle”, </w:t>
            </w:r>
            <w:r w:rsidRPr="003D746E">
              <w:rPr>
                <w:sz w:val="24"/>
                <w:szCs w:val="24"/>
                <w:lang w:val="lv-LV"/>
              </w:rPr>
              <w:t>reģ.Nr.40003332710</w:t>
            </w:r>
          </w:p>
          <w:p w14:paraId="00824DEC" w14:textId="77777777" w:rsidR="003D746E" w:rsidRPr="003D746E" w:rsidRDefault="003D746E" w:rsidP="007A30A0">
            <w:pPr>
              <w:pStyle w:val="ListParagraph"/>
              <w:autoSpaceDE w:val="0"/>
              <w:autoSpaceDN w:val="0"/>
              <w:adjustRightInd w:val="0"/>
              <w:spacing w:line="240" w:lineRule="atLeast"/>
              <w:ind w:left="0"/>
              <w:rPr>
                <w:b/>
                <w:sz w:val="24"/>
                <w:szCs w:val="24"/>
                <w:highlight w:val="yellow"/>
                <w:lang w:val="lv-LV"/>
              </w:rPr>
            </w:pPr>
            <w:r w:rsidRPr="003D746E">
              <w:rPr>
                <w:sz w:val="24"/>
                <w:szCs w:val="24"/>
                <w:lang w:val="lv-LV"/>
              </w:rPr>
              <w:t>adrese: Vietalvas iela 1, Rīga, LV-1009</w:t>
            </w:r>
          </w:p>
        </w:tc>
        <w:tc>
          <w:tcPr>
            <w:tcW w:w="1843" w:type="dxa"/>
          </w:tcPr>
          <w:p w14:paraId="2C80110A" w14:textId="77777777" w:rsidR="003D746E" w:rsidRPr="003D746E" w:rsidRDefault="003D746E" w:rsidP="007A30A0">
            <w:pPr>
              <w:pStyle w:val="ListParagraph"/>
              <w:autoSpaceDE w:val="0"/>
              <w:autoSpaceDN w:val="0"/>
              <w:adjustRightInd w:val="0"/>
              <w:spacing w:line="240" w:lineRule="atLeast"/>
              <w:ind w:left="0"/>
              <w:jc w:val="both"/>
              <w:rPr>
                <w:b/>
                <w:sz w:val="24"/>
                <w:szCs w:val="24"/>
                <w:lang w:val="lv-LV"/>
              </w:rPr>
            </w:pPr>
            <w:r w:rsidRPr="003D746E">
              <w:rPr>
                <w:b/>
                <w:sz w:val="24"/>
                <w:szCs w:val="24"/>
                <w:lang w:val="lv-LV"/>
              </w:rPr>
              <w:t>15 608,10</w:t>
            </w:r>
          </w:p>
        </w:tc>
      </w:tr>
      <w:tr w:rsidR="003D746E" w:rsidRPr="003D746E" w14:paraId="63811377" w14:textId="77777777" w:rsidTr="003D746E">
        <w:tc>
          <w:tcPr>
            <w:tcW w:w="993" w:type="dxa"/>
            <w:shd w:val="clear" w:color="auto" w:fill="auto"/>
          </w:tcPr>
          <w:p w14:paraId="39AA73F7" w14:textId="77777777" w:rsidR="003D746E" w:rsidRPr="003D746E" w:rsidRDefault="003D746E" w:rsidP="003D746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tLeast"/>
              <w:contextualSpacing w:val="0"/>
              <w:jc w:val="both"/>
              <w:rPr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5982" w:type="dxa"/>
            <w:shd w:val="clear" w:color="auto" w:fill="auto"/>
          </w:tcPr>
          <w:p w14:paraId="5B2FA4F1" w14:textId="77777777" w:rsidR="003D746E" w:rsidRPr="003D746E" w:rsidRDefault="003D746E" w:rsidP="007A30A0">
            <w:pPr>
              <w:pStyle w:val="ListParagraph"/>
              <w:autoSpaceDE w:val="0"/>
              <w:autoSpaceDN w:val="0"/>
              <w:adjustRightInd w:val="0"/>
              <w:spacing w:line="240" w:lineRule="atLeast"/>
              <w:ind w:left="0"/>
              <w:rPr>
                <w:b/>
                <w:sz w:val="24"/>
                <w:szCs w:val="24"/>
                <w:highlight w:val="yellow"/>
                <w:lang w:val="lv-LV"/>
              </w:rPr>
            </w:pPr>
            <w:r w:rsidRPr="003D746E">
              <w:rPr>
                <w:b/>
                <w:sz w:val="24"/>
                <w:szCs w:val="24"/>
                <w:lang w:val="lv-LV"/>
              </w:rPr>
              <w:t>NORDIC SPORT SALES AB</w:t>
            </w:r>
            <w:r w:rsidRPr="003D746E">
              <w:rPr>
                <w:sz w:val="24"/>
                <w:szCs w:val="24"/>
                <w:lang w:val="lv-LV"/>
              </w:rPr>
              <w:t>, SE 556811718701, adrese: Andbudsgatan 2,          SE – 93177, SKELLEFTEA, Zviedrija.</w:t>
            </w:r>
          </w:p>
        </w:tc>
        <w:tc>
          <w:tcPr>
            <w:tcW w:w="1843" w:type="dxa"/>
          </w:tcPr>
          <w:p w14:paraId="650A9EF5" w14:textId="77777777" w:rsidR="003D746E" w:rsidRPr="003D746E" w:rsidRDefault="003D746E" w:rsidP="007A30A0">
            <w:pPr>
              <w:pStyle w:val="ListParagraph"/>
              <w:autoSpaceDE w:val="0"/>
              <w:autoSpaceDN w:val="0"/>
              <w:adjustRightInd w:val="0"/>
              <w:spacing w:line="240" w:lineRule="atLeast"/>
              <w:ind w:left="0"/>
              <w:jc w:val="both"/>
              <w:rPr>
                <w:b/>
                <w:sz w:val="24"/>
                <w:szCs w:val="24"/>
                <w:lang w:val="lv-LV"/>
              </w:rPr>
            </w:pPr>
            <w:r w:rsidRPr="003D746E">
              <w:rPr>
                <w:b/>
                <w:sz w:val="24"/>
                <w:szCs w:val="24"/>
                <w:lang w:val="lv-LV"/>
              </w:rPr>
              <w:t>19 999,00</w:t>
            </w:r>
          </w:p>
        </w:tc>
      </w:tr>
      <w:tr w:rsidR="003D746E" w:rsidRPr="003D746E" w14:paraId="55151DC0" w14:textId="77777777" w:rsidTr="003D746E">
        <w:tc>
          <w:tcPr>
            <w:tcW w:w="993" w:type="dxa"/>
            <w:shd w:val="clear" w:color="auto" w:fill="auto"/>
          </w:tcPr>
          <w:p w14:paraId="69D49CBC" w14:textId="77777777" w:rsidR="003D746E" w:rsidRPr="003D746E" w:rsidRDefault="003D746E" w:rsidP="003D746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tLeast"/>
              <w:contextualSpacing w:val="0"/>
              <w:jc w:val="both"/>
              <w:rPr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5982" w:type="dxa"/>
            <w:shd w:val="clear" w:color="auto" w:fill="auto"/>
          </w:tcPr>
          <w:p w14:paraId="1C8DD6B4" w14:textId="77777777" w:rsidR="003D746E" w:rsidRPr="003D746E" w:rsidRDefault="003D746E" w:rsidP="007A30A0">
            <w:pPr>
              <w:pStyle w:val="ListParagraph"/>
              <w:autoSpaceDE w:val="0"/>
              <w:autoSpaceDN w:val="0"/>
              <w:adjustRightInd w:val="0"/>
              <w:spacing w:line="240" w:lineRule="atLeast"/>
              <w:ind w:left="0"/>
              <w:rPr>
                <w:sz w:val="24"/>
                <w:szCs w:val="24"/>
                <w:lang w:val="lv-LV"/>
              </w:rPr>
            </w:pPr>
            <w:r w:rsidRPr="003D746E">
              <w:rPr>
                <w:b/>
                <w:sz w:val="24"/>
                <w:szCs w:val="24"/>
                <w:lang w:val="lv-LV"/>
              </w:rPr>
              <w:t xml:space="preserve">UAB “Metausta”, </w:t>
            </w:r>
            <w:r w:rsidRPr="003D746E">
              <w:rPr>
                <w:sz w:val="24"/>
                <w:szCs w:val="24"/>
                <w:lang w:val="lv-LV"/>
              </w:rPr>
              <w:t>reģ.Nr.</w:t>
            </w:r>
          </w:p>
          <w:p w14:paraId="08727B48" w14:textId="77777777" w:rsidR="003D746E" w:rsidRPr="003D746E" w:rsidRDefault="003D746E" w:rsidP="007A30A0">
            <w:pPr>
              <w:pStyle w:val="ListParagraph"/>
              <w:autoSpaceDE w:val="0"/>
              <w:autoSpaceDN w:val="0"/>
              <w:adjustRightInd w:val="0"/>
              <w:spacing w:line="240" w:lineRule="atLeast"/>
              <w:ind w:left="0"/>
              <w:rPr>
                <w:b/>
                <w:sz w:val="24"/>
                <w:szCs w:val="24"/>
                <w:lang w:val="lv-LV"/>
              </w:rPr>
            </w:pPr>
            <w:r w:rsidRPr="003D746E">
              <w:rPr>
                <w:color w:val="000000"/>
                <w:sz w:val="24"/>
                <w:szCs w:val="24"/>
                <w:lang w:val="lv-LV"/>
              </w:rPr>
              <w:t xml:space="preserve">adrese: Šv.Gertrudos g. 7, LT-44290, Kaunas, Lietuva </w:t>
            </w:r>
          </w:p>
        </w:tc>
        <w:tc>
          <w:tcPr>
            <w:tcW w:w="1843" w:type="dxa"/>
          </w:tcPr>
          <w:p w14:paraId="586EF13C" w14:textId="77777777" w:rsidR="003D746E" w:rsidRPr="003D746E" w:rsidRDefault="003D746E" w:rsidP="007A30A0">
            <w:pPr>
              <w:pStyle w:val="ListParagraph"/>
              <w:autoSpaceDE w:val="0"/>
              <w:autoSpaceDN w:val="0"/>
              <w:adjustRightInd w:val="0"/>
              <w:spacing w:line="240" w:lineRule="atLeast"/>
              <w:ind w:left="0"/>
              <w:jc w:val="both"/>
              <w:rPr>
                <w:b/>
                <w:sz w:val="24"/>
                <w:szCs w:val="24"/>
                <w:lang w:val="lv-LV"/>
              </w:rPr>
            </w:pPr>
            <w:r w:rsidRPr="003D746E">
              <w:rPr>
                <w:b/>
                <w:sz w:val="24"/>
                <w:szCs w:val="24"/>
                <w:lang w:val="lv-LV"/>
              </w:rPr>
              <w:t xml:space="preserve">11 925,98 </w:t>
            </w:r>
          </w:p>
          <w:p w14:paraId="33295E58" w14:textId="77777777" w:rsidR="003D746E" w:rsidRPr="003D746E" w:rsidRDefault="003D746E" w:rsidP="007A30A0">
            <w:pPr>
              <w:pStyle w:val="ListParagraph"/>
              <w:autoSpaceDE w:val="0"/>
              <w:autoSpaceDN w:val="0"/>
              <w:adjustRightInd w:val="0"/>
              <w:spacing w:line="240" w:lineRule="atLeast"/>
              <w:ind w:left="0"/>
              <w:jc w:val="both"/>
              <w:rPr>
                <w:b/>
                <w:sz w:val="24"/>
                <w:szCs w:val="24"/>
                <w:highlight w:val="yellow"/>
                <w:lang w:val="lv-LV"/>
              </w:rPr>
            </w:pPr>
          </w:p>
        </w:tc>
      </w:tr>
      <w:tr w:rsidR="003D746E" w:rsidRPr="003D746E" w14:paraId="16823F31" w14:textId="77777777" w:rsidTr="003D746E">
        <w:tc>
          <w:tcPr>
            <w:tcW w:w="993" w:type="dxa"/>
            <w:shd w:val="clear" w:color="auto" w:fill="auto"/>
          </w:tcPr>
          <w:p w14:paraId="2623290A" w14:textId="77777777" w:rsidR="003D746E" w:rsidRPr="003D746E" w:rsidRDefault="003D746E" w:rsidP="003D746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tLeast"/>
              <w:contextualSpacing w:val="0"/>
              <w:jc w:val="both"/>
              <w:rPr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5982" w:type="dxa"/>
            <w:shd w:val="clear" w:color="auto" w:fill="auto"/>
          </w:tcPr>
          <w:p w14:paraId="2DEA39C1" w14:textId="77777777" w:rsidR="003D746E" w:rsidRPr="003D746E" w:rsidRDefault="003D746E" w:rsidP="007A30A0">
            <w:pPr>
              <w:pStyle w:val="ListParagraph"/>
              <w:autoSpaceDE w:val="0"/>
              <w:autoSpaceDN w:val="0"/>
              <w:adjustRightInd w:val="0"/>
              <w:spacing w:line="240" w:lineRule="atLeast"/>
              <w:ind w:left="0"/>
              <w:rPr>
                <w:b/>
                <w:sz w:val="24"/>
                <w:szCs w:val="24"/>
                <w:lang w:val="lv-LV"/>
              </w:rPr>
            </w:pPr>
            <w:r w:rsidRPr="003D746E">
              <w:rPr>
                <w:b/>
                <w:sz w:val="24"/>
                <w:szCs w:val="24"/>
                <w:lang w:val="lv-LV"/>
              </w:rPr>
              <w:t>SIA „Rantzows sport”</w:t>
            </w:r>
            <w:r w:rsidRPr="003D746E">
              <w:rPr>
                <w:sz w:val="24"/>
                <w:szCs w:val="24"/>
                <w:lang w:val="lv-LV"/>
              </w:rPr>
              <w:t>, reģ.nr.40003528045, adrese: Zāļu iela 6, Rīga, LV-1004.</w:t>
            </w:r>
          </w:p>
        </w:tc>
        <w:tc>
          <w:tcPr>
            <w:tcW w:w="1843" w:type="dxa"/>
          </w:tcPr>
          <w:p w14:paraId="28D1DFC5" w14:textId="77777777" w:rsidR="003D746E" w:rsidRPr="003D746E" w:rsidRDefault="003D746E" w:rsidP="007A30A0">
            <w:pPr>
              <w:pStyle w:val="ListParagraph"/>
              <w:autoSpaceDE w:val="0"/>
              <w:autoSpaceDN w:val="0"/>
              <w:adjustRightInd w:val="0"/>
              <w:spacing w:line="240" w:lineRule="atLeast"/>
              <w:ind w:left="0"/>
              <w:jc w:val="both"/>
              <w:rPr>
                <w:b/>
                <w:sz w:val="24"/>
                <w:szCs w:val="24"/>
                <w:highlight w:val="yellow"/>
                <w:lang w:val="lv-LV"/>
              </w:rPr>
            </w:pPr>
            <w:r w:rsidRPr="003D746E">
              <w:rPr>
                <w:b/>
                <w:sz w:val="24"/>
                <w:szCs w:val="24"/>
                <w:lang w:val="lv-LV"/>
              </w:rPr>
              <w:t>17 130,48</w:t>
            </w:r>
          </w:p>
        </w:tc>
      </w:tr>
    </w:tbl>
    <w:p w14:paraId="56F69A30" w14:textId="77777777" w:rsidR="005A18CD" w:rsidRPr="003D746E" w:rsidRDefault="005A18CD" w:rsidP="005A18CD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4"/>
          <w:szCs w:val="24"/>
          <w:lang w:val="lv-LV"/>
        </w:rPr>
      </w:pPr>
    </w:p>
    <w:p w14:paraId="4D860A17" w14:textId="23BEC502" w:rsidR="005A18CD" w:rsidRPr="003D746E" w:rsidRDefault="005A18CD" w:rsidP="00650D82">
      <w:pPr>
        <w:autoSpaceDE w:val="0"/>
        <w:autoSpaceDN w:val="0"/>
        <w:adjustRightInd w:val="0"/>
        <w:ind w:left="-142"/>
        <w:rPr>
          <w:rFonts w:eastAsia="Calibri"/>
          <w:color w:val="000000"/>
          <w:sz w:val="24"/>
          <w:szCs w:val="24"/>
          <w:highlight w:val="yellow"/>
          <w:lang w:val="lv-LV"/>
        </w:rPr>
      </w:pPr>
      <w:r w:rsidRPr="0021729B">
        <w:rPr>
          <w:rFonts w:eastAsia="Calibri"/>
          <w:b/>
          <w:bCs/>
          <w:color w:val="000000"/>
          <w:sz w:val="24"/>
          <w:szCs w:val="24"/>
          <w:lang w:val="lv-LV"/>
        </w:rPr>
        <w:t xml:space="preserve">2. Noraidītie pretendenti un noraidīšanas iemesli: </w:t>
      </w:r>
    </w:p>
    <w:p w14:paraId="3F55B23D" w14:textId="63482282" w:rsidR="009C31C5" w:rsidRPr="00DD434E" w:rsidRDefault="005A18CD" w:rsidP="009C31C5">
      <w:pPr>
        <w:ind w:left="-142" w:firstLine="720"/>
        <w:jc w:val="both"/>
        <w:rPr>
          <w:color w:val="000000"/>
          <w:sz w:val="24"/>
          <w:szCs w:val="24"/>
          <w:lang w:val="lv-LV"/>
        </w:rPr>
      </w:pPr>
      <w:r w:rsidRPr="009C31C5">
        <w:rPr>
          <w:sz w:val="24"/>
          <w:szCs w:val="24"/>
          <w:lang w:val="lv-LV"/>
        </w:rPr>
        <w:tab/>
      </w:r>
      <w:r w:rsidR="009C31C5" w:rsidRPr="009C31C5">
        <w:rPr>
          <w:sz w:val="24"/>
          <w:szCs w:val="24"/>
          <w:lang w:val="lv-LV" w:eastAsia="lv-LV"/>
        </w:rPr>
        <w:t>Saskaņā ar</w:t>
      </w:r>
      <w:r w:rsidR="009C31C5" w:rsidRPr="00DD434E">
        <w:rPr>
          <w:sz w:val="24"/>
          <w:szCs w:val="24"/>
          <w:lang w:val="lv-LV" w:eastAsia="lv-LV"/>
        </w:rPr>
        <w:t xml:space="preserve"> Nolikuma </w:t>
      </w:r>
      <w:r w:rsidR="009C31C5" w:rsidRPr="00DD434E">
        <w:rPr>
          <w:sz w:val="24"/>
          <w:szCs w:val="24"/>
          <w:lang w:val="lv-LV"/>
        </w:rPr>
        <w:t>4.2.</w:t>
      </w:r>
      <w:r w:rsidR="009C31C5">
        <w:rPr>
          <w:sz w:val="24"/>
          <w:szCs w:val="24"/>
          <w:lang w:val="lv-LV"/>
        </w:rPr>
        <w:t>3</w:t>
      </w:r>
      <w:r w:rsidR="009C31C5" w:rsidRPr="00DD434E">
        <w:rPr>
          <w:sz w:val="24"/>
          <w:szCs w:val="24"/>
          <w:lang w:val="lv-LV"/>
        </w:rPr>
        <w:t>.punktu</w:t>
      </w:r>
      <w:r w:rsidR="009C31C5" w:rsidRPr="00DD434E">
        <w:rPr>
          <w:b/>
          <w:sz w:val="24"/>
          <w:szCs w:val="24"/>
          <w:lang w:val="lv-LV"/>
        </w:rPr>
        <w:t xml:space="preserve"> </w:t>
      </w:r>
      <w:r w:rsidR="009C31C5" w:rsidRPr="00663842">
        <w:rPr>
          <w:b/>
          <w:i/>
          <w:sz w:val="24"/>
          <w:szCs w:val="24"/>
          <w:lang w:val="lv-LV"/>
        </w:rPr>
        <w:t>3.posms</w:t>
      </w:r>
      <w:r w:rsidR="009C31C5" w:rsidRPr="00DD434E">
        <w:rPr>
          <w:sz w:val="24"/>
          <w:szCs w:val="24"/>
          <w:lang w:val="lv-LV"/>
        </w:rPr>
        <w:t xml:space="preserve"> – </w:t>
      </w:r>
      <w:r w:rsidR="009C31C5" w:rsidRPr="00DD434E">
        <w:rPr>
          <w:b/>
          <w:sz w:val="24"/>
          <w:szCs w:val="24"/>
          <w:lang w:val="lv-LV"/>
        </w:rPr>
        <w:t>Tehniskā piedāvājuma pārbaude.</w:t>
      </w:r>
      <w:r w:rsidR="009C31C5" w:rsidRPr="00DD434E">
        <w:rPr>
          <w:sz w:val="24"/>
          <w:szCs w:val="24"/>
          <w:lang w:val="lv-LV"/>
        </w:rPr>
        <w:t xml:space="preserve"> Iepirkuma komisija pārbauda, vai tehniskais piedāvājums atbilst Tehniskās specifikācijas prasībām.</w:t>
      </w:r>
    </w:p>
    <w:p w14:paraId="55A39604" w14:textId="55C7037A" w:rsidR="009C31C5" w:rsidRDefault="009C31C5" w:rsidP="009C31C5">
      <w:pPr>
        <w:pStyle w:val="ListParagraph"/>
        <w:tabs>
          <w:tab w:val="left" w:pos="1134"/>
        </w:tabs>
        <w:ind w:left="0" w:firstLine="851"/>
        <w:contextualSpacing w:val="0"/>
        <w:jc w:val="both"/>
        <w:rPr>
          <w:sz w:val="24"/>
          <w:szCs w:val="24"/>
          <w:lang w:val="lv-LV" w:eastAsia="lv-LV"/>
        </w:rPr>
      </w:pPr>
      <w:r>
        <w:rPr>
          <w:sz w:val="24"/>
          <w:szCs w:val="24"/>
          <w:lang w:val="lv-LV" w:eastAsia="lv-LV"/>
        </w:rPr>
        <w:t xml:space="preserve">1. </w:t>
      </w:r>
      <w:r w:rsidRPr="005638BC">
        <w:rPr>
          <w:sz w:val="24"/>
          <w:szCs w:val="24"/>
          <w:lang w:val="lv-LV" w:eastAsia="lv-LV"/>
        </w:rPr>
        <w:t xml:space="preserve">Iepirkumu komisija vērtē </w:t>
      </w:r>
      <w:r w:rsidRPr="00315E7D">
        <w:rPr>
          <w:b/>
          <w:sz w:val="24"/>
          <w:szCs w:val="24"/>
          <w:lang w:val="lv-LV"/>
        </w:rPr>
        <w:t>UAB “Metausta”</w:t>
      </w:r>
      <w:r w:rsidRPr="005638BC">
        <w:rPr>
          <w:sz w:val="24"/>
          <w:szCs w:val="24"/>
          <w:lang w:val="lv-LV" w:eastAsia="lv-LV"/>
        </w:rPr>
        <w:t xml:space="preserve"> tehniskā piedāvājuma atbilstību </w:t>
      </w:r>
      <w:r w:rsidRPr="00BD6A37">
        <w:rPr>
          <w:sz w:val="24"/>
          <w:szCs w:val="24"/>
          <w:lang w:val="lv-LV" w:eastAsia="lv-LV"/>
        </w:rPr>
        <w:t>Nolikuma Tehniskās specifikācijas prasībām un konstatē, ka</w:t>
      </w:r>
      <w:r w:rsidRPr="00407B87">
        <w:rPr>
          <w:sz w:val="24"/>
          <w:szCs w:val="24"/>
          <w:lang w:val="lv-LV" w:eastAsia="lv-LV"/>
        </w:rPr>
        <w:t xml:space="preserve"> </w:t>
      </w:r>
      <w:r w:rsidRPr="00BD6A37">
        <w:rPr>
          <w:sz w:val="24"/>
          <w:szCs w:val="24"/>
          <w:lang w:val="lv-LV" w:eastAsia="lv-LV"/>
        </w:rPr>
        <w:t>pretendents</w:t>
      </w:r>
      <w:r>
        <w:rPr>
          <w:sz w:val="24"/>
          <w:szCs w:val="24"/>
          <w:lang w:val="lv-LV" w:eastAsia="lv-LV"/>
        </w:rPr>
        <w:t>:</w:t>
      </w:r>
    </w:p>
    <w:p w14:paraId="7FBEF8B5" w14:textId="55D29BC2" w:rsidR="009C31C5" w:rsidRPr="005638BC" w:rsidRDefault="009C31C5" w:rsidP="009C31C5">
      <w:pPr>
        <w:pStyle w:val="ListParagraph"/>
        <w:tabs>
          <w:tab w:val="left" w:pos="1134"/>
        </w:tabs>
        <w:ind w:left="0" w:firstLine="851"/>
        <w:contextualSpacing w:val="0"/>
        <w:jc w:val="both"/>
        <w:rPr>
          <w:sz w:val="24"/>
          <w:szCs w:val="24"/>
          <w:lang w:val="lv-LV" w:eastAsia="lv-LV"/>
        </w:rPr>
      </w:pPr>
      <w:r>
        <w:rPr>
          <w:sz w:val="24"/>
          <w:szCs w:val="24"/>
          <w:lang w:val="lv-LV" w:eastAsia="lv-LV"/>
        </w:rPr>
        <w:t>1).</w:t>
      </w:r>
      <w:r w:rsidRPr="00BD6A37">
        <w:rPr>
          <w:sz w:val="24"/>
          <w:szCs w:val="24"/>
          <w:lang w:val="lv-LV" w:eastAsia="lv-LV"/>
        </w:rPr>
        <w:t xml:space="preserve"> pozīcijā </w:t>
      </w:r>
      <w:r w:rsidRPr="00BD6A37">
        <w:rPr>
          <w:sz w:val="24"/>
          <w:szCs w:val="24"/>
          <w:lang w:val="lv-LV"/>
        </w:rPr>
        <w:t>“Rati barjeru pārvadāšanai. Rati 80 sacensību barjeru pārvadāšanai. Esoāša barjeras (Polanik) 2.gab</w:t>
      </w:r>
      <w:r w:rsidRPr="00BD6A37">
        <w:rPr>
          <w:sz w:val="24"/>
          <w:szCs w:val="24"/>
          <w:lang w:val="lv-LV" w:eastAsia="lv-LV"/>
        </w:rPr>
        <w:t>” ir piedāvājis “</w:t>
      </w:r>
      <w:r w:rsidRPr="00BD6A37">
        <w:rPr>
          <w:sz w:val="24"/>
          <w:szCs w:val="24"/>
          <w:lang w:val="lv-LV"/>
        </w:rPr>
        <w:t>Polanik BR-8-W Starta bloku pārvadāšanai un uzglabāšanai savienojams ar Polanik starta blokiem</w:t>
      </w:r>
      <w:r>
        <w:rPr>
          <w:sz w:val="24"/>
          <w:szCs w:val="24"/>
          <w:lang w:val="lv-LV"/>
        </w:rPr>
        <w:t>”</w:t>
      </w:r>
      <w:r w:rsidRPr="005638BC">
        <w:rPr>
          <w:sz w:val="24"/>
          <w:szCs w:val="24"/>
          <w:lang w:val="lv-LV"/>
        </w:rPr>
        <w:t xml:space="preserve">, līdz ar to </w:t>
      </w:r>
      <w:r>
        <w:rPr>
          <w:sz w:val="24"/>
          <w:szCs w:val="24"/>
          <w:lang w:val="lv-LV"/>
        </w:rPr>
        <w:t xml:space="preserve">Tehniskais piedāvājums </w:t>
      </w:r>
      <w:r w:rsidRPr="005638BC">
        <w:rPr>
          <w:sz w:val="24"/>
          <w:szCs w:val="24"/>
          <w:lang w:val="lv-LV"/>
        </w:rPr>
        <w:t>neatbilst Tehniskās specifikācijas prasīb</w:t>
      </w:r>
      <w:r>
        <w:rPr>
          <w:sz w:val="24"/>
          <w:szCs w:val="24"/>
          <w:lang w:val="lv-LV"/>
        </w:rPr>
        <w:t>ai</w:t>
      </w:r>
      <w:r w:rsidRPr="005638BC">
        <w:rPr>
          <w:sz w:val="24"/>
          <w:szCs w:val="24"/>
          <w:lang w:val="lv-LV"/>
        </w:rPr>
        <w:t xml:space="preserve">. </w:t>
      </w:r>
    </w:p>
    <w:p w14:paraId="5C582F1D" w14:textId="30EE92DD" w:rsidR="009C31C5" w:rsidRDefault="009C31C5" w:rsidP="009C31C5">
      <w:pPr>
        <w:pStyle w:val="ListParagraph"/>
        <w:tabs>
          <w:tab w:val="left" w:pos="1134"/>
        </w:tabs>
        <w:ind w:left="0" w:firstLine="851"/>
        <w:contextualSpacing w:val="0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 w:eastAsia="lv-LV"/>
        </w:rPr>
        <w:t xml:space="preserve">2) </w:t>
      </w:r>
      <w:r w:rsidRPr="00BD6A37">
        <w:rPr>
          <w:sz w:val="24"/>
          <w:szCs w:val="24"/>
          <w:lang w:val="lv-LV" w:eastAsia="lv-LV"/>
        </w:rPr>
        <w:t xml:space="preserve">pozīcijā </w:t>
      </w:r>
      <w:r w:rsidRPr="00BD6A37">
        <w:rPr>
          <w:sz w:val="24"/>
          <w:szCs w:val="24"/>
          <w:lang w:val="lv-LV"/>
        </w:rPr>
        <w:t>“</w:t>
      </w:r>
      <w:r>
        <w:rPr>
          <w:sz w:val="24"/>
          <w:szCs w:val="24"/>
          <w:lang w:val="lv-LV"/>
        </w:rPr>
        <w:t>Diski (sacensību) (IAAF sertificēti) 1 kg, 1,5 kg, 2,0 kg</w:t>
      </w:r>
      <w:r w:rsidRPr="00BD6A37">
        <w:rPr>
          <w:sz w:val="24"/>
          <w:szCs w:val="24"/>
          <w:lang w:val="lv-LV" w:eastAsia="lv-LV"/>
        </w:rPr>
        <w:t>” ir piedāvājis “</w:t>
      </w:r>
      <w:r>
        <w:rPr>
          <w:sz w:val="24"/>
          <w:szCs w:val="24"/>
          <w:lang w:val="lv-LV"/>
        </w:rPr>
        <w:t>Vinex Super Spin-Brass DBP-100, DBP-150, DBP-200, ailē IAAF sertifikāta numurs norādot IAAF sertifikāts”.</w:t>
      </w:r>
    </w:p>
    <w:p w14:paraId="3E145303" w14:textId="77777777" w:rsidR="009C31C5" w:rsidRPr="005638BC" w:rsidRDefault="009C31C5" w:rsidP="009C31C5">
      <w:pPr>
        <w:pStyle w:val="ListParagraph"/>
        <w:tabs>
          <w:tab w:val="left" w:pos="1134"/>
        </w:tabs>
        <w:ind w:left="0" w:firstLine="851"/>
        <w:contextualSpacing w:val="0"/>
        <w:jc w:val="both"/>
        <w:rPr>
          <w:sz w:val="24"/>
          <w:szCs w:val="24"/>
          <w:lang w:val="lv-LV" w:eastAsia="lv-LV"/>
        </w:rPr>
      </w:pPr>
      <w:r>
        <w:rPr>
          <w:sz w:val="24"/>
          <w:szCs w:val="24"/>
          <w:lang w:val="lv-LV"/>
        </w:rPr>
        <w:t>Iepirkumu komisija, veicot norādīto disku IAAF sertifikācijas pārbaudi, konstatē, ka norādītajiem diskiem nav piešķirts IAAF sertifikāts</w:t>
      </w:r>
      <w:r w:rsidRPr="005638BC">
        <w:rPr>
          <w:sz w:val="24"/>
          <w:szCs w:val="24"/>
          <w:lang w:val="lv-LV"/>
        </w:rPr>
        <w:t xml:space="preserve">, līdz ar to </w:t>
      </w:r>
      <w:r>
        <w:rPr>
          <w:sz w:val="24"/>
          <w:szCs w:val="24"/>
          <w:lang w:val="lv-LV"/>
        </w:rPr>
        <w:t xml:space="preserve">Tehniskais piedāvājums </w:t>
      </w:r>
      <w:r w:rsidRPr="005638BC">
        <w:rPr>
          <w:sz w:val="24"/>
          <w:szCs w:val="24"/>
          <w:lang w:val="lv-LV"/>
        </w:rPr>
        <w:t>neatbilst Tehniskās specifikācijas prasīb</w:t>
      </w:r>
      <w:r>
        <w:rPr>
          <w:sz w:val="24"/>
          <w:szCs w:val="24"/>
          <w:lang w:val="lv-LV"/>
        </w:rPr>
        <w:t>ai</w:t>
      </w:r>
      <w:r w:rsidRPr="005638BC">
        <w:rPr>
          <w:sz w:val="24"/>
          <w:szCs w:val="24"/>
          <w:lang w:val="lv-LV"/>
        </w:rPr>
        <w:t xml:space="preserve">. </w:t>
      </w:r>
    </w:p>
    <w:p w14:paraId="2CC16E03" w14:textId="76F81ACB" w:rsidR="009C31C5" w:rsidRPr="005638BC" w:rsidRDefault="009C31C5" w:rsidP="009C31C5">
      <w:pPr>
        <w:pStyle w:val="ListParagraph"/>
        <w:tabs>
          <w:tab w:val="left" w:pos="1134"/>
        </w:tabs>
        <w:ind w:left="0" w:firstLine="851"/>
        <w:contextualSpacing w:val="0"/>
        <w:jc w:val="both"/>
        <w:rPr>
          <w:sz w:val="24"/>
          <w:szCs w:val="24"/>
          <w:lang w:val="lv-LV" w:eastAsia="lv-LV"/>
        </w:rPr>
      </w:pPr>
      <w:r w:rsidRPr="005638BC">
        <w:rPr>
          <w:sz w:val="24"/>
          <w:szCs w:val="24"/>
          <w:lang w:val="lv-LV" w:eastAsia="lv-LV"/>
        </w:rPr>
        <w:t xml:space="preserve">Ņemot vērā iepriekš minēto, </w:t>
      </w:r>
      <w:r w:rsidRPr="00BD6A37">
        <w:rPr>
          <w:sz w:val="24"/>
          <w:szCs w:val="24"/>
          <w:lang w:val="lv-LV"/>
        </w:rPr>
        <w:t>UAB “Metausta”</w:t>
      </w:r>
      <w:r w:rsidRPr="00BD6A37">
        <w:rPr>
          <w:sz w:val="24"/>
          <w:szCs w:val="24"/>
          <w:lang w:val="lv-LV" w:eastAsia="lv-LV"/>
        </w:rPr>
        <w:t xml:space="preserve"> tehniskais piedāvājums nav atbilstošs Nolikuma Tehniskās specifikācijas prasībām, līdz ar to </w:t>
      </w:r>
      <w:r w:rsidRPr="00BD6A37">
        <w:rPr>
          <w:sz w:val="24"/>
          <w:szCs w:val="24"/>
          <w:lang w:val="lv-LV"/>
        </w:rPr>
        <w:t>UAB “Metausta”</w:t>
      </w:r>
      <w:r w:rsidRPr="005638BC">
        <w:rPr>
          <w:b/>
          <w:sz w:val="24"/>
          <w:szCs w:val="24"/>
          <w:lang w:val="lv-LV" w:eastAsia="lv-LV"/>
        </w:rPr>
        <w:t xml:space="preserve"> tiek</w:t>
      </w:r>
      <w:r w:rsidRPr="005638BC">
        <w:rPr>
          <w:b/>
          <w:i/>
          <w:sz w:val="24"/>
          <w:szCs w:val="24"/>
          <w:lang w:val="lv-LV" w:eastAsia="lv-LV"/>
        </w:rPr>
        <w:t xml:space="preserve"> </w:t>
      </w:r>
      <w:r w:rsidRPr="005638BC">
        <w:rPr>
          <w:b/>
          <w:color w:val="000000"/>
          <w:sz w:val="24"/>
          <w:szCs w:val="24"/>
          <w:lang w:val="lv-LV"/>
        </w:rPr>
        <w:t xml:space="preserve"> izslēgta no turpmākas dalības iepirkuma procedūrā</w:t>
      </w:r>
      <w:r w:rsidRPr="005638BC">
        <w:rPr>
          <w:sz w:val="24"/>
          <w:szCs w:val="24"/>
          <w:lang w:val="lv-LV" w:eastAsia="lv-LV"/>
        </w:rPr>
        <w:t>.</w:t>
      </w:r>
    </w:p>
    <w:p w14:paraId="13A62D5A" w14:textId="77777777" w:rsidR="009C31C5" w:rsidRDefault="009C31C5" w:rsidP="009C31C5">
      <w:pPr>
        <w:pStyle w:val="ListParagraph"/>
        <w:tabs>
          <w:tab w:val="left" w:pos="1134"/>
        </w:tabs>
        <w:ind w:left="0" w:firstLine="851"/>
        <w:contextualSpacing w:val="0"/>
        <w:jc w:val="both"/>
        <w:rPr>
          <w:sz w:val="24"/>
          <w:szCs w:val="24"/>
          <w:highlight w:val="yellow"/>
          <w:lang w:val="lv-LV" w:eastAsia="lv-LV"/>
        </w:rPr>
      </w:pPr>
    </w:p>
    <w:p w14:paraId="69269B60" w14:textId="028C302E" w:rsidR="009C31C5" w:rsidRPr="005638BC" w:rsidRDefault="009C31C5" w:rsidP="009C31C5">
      <w:pPr>
        <w:pStyle w:val="ListParagraph"/>
        <w:tabs>
          <w:tab w:val="left" w:pos="1134"/>
        </w:tabs>
        <w:ind w:left="0" w:firstLine="851"/>
        <w:contextualSpacing w:val="0"/>
        <w:jc w:val="both"/>
        <w:rPr>
          <w:sz w:val="24"/>
          <w:szCs w:val="24"/>
          <w:lang w:val="lv-LV" w:eastAsia="lv-LV"/>
        </w:rPr>
      </w:pPr>
      <w:r>
        <w:rPr>
          <w:sz w:val="24"/>
          <w:szCs w:val="24"/>
          <w:lang w:val="lv-LV" w:eastAsia="lv-LV"/>
        </w:rPr>
        <w:t>2</w:t>
      </w:r>
      <w:r w:rsidRPr="005638BC">
        <w:rPr>
          <w:sz w:val="24"/>
          <w:szCs w:val="24"/>
          <w:lang w:val="lv-LV" w:eastAsia="lv-LV"/>
        </w:rPr>
        <w:t xml:space="preserve">. Iepirkumu komisija vērtē </w:t>
      </w:r>
      <w:r w:rsidRPr="00F66776">
        <w:rPr>
          <w:b/>
          <w:sz w:val="24"/>
          <w:szCs w:val="24"/>
          <w:lang w:val="lv-LV"/>
        </w:rPr>
        <w:t>SIA “Sporta halle”</w:t>
      </w:r>
      <w:r w:rsidRPr="005638BC">
        <w:rPr>
          <w:sz w:val="24"/>
          <w:szCs w:val="24"/>
          <w:lang w:val="lv-LV" w:eastAsia="lv-LV"/>
        </w:rPr>
        <w:t xml:space="preserve"> tehniskā piedāvājuma atbilstību </w:t>
      </w:r>
      <w:r w:rsidRPr="00BD6A37">
        <w:rPr>
          <w:sz w:val="24"/>
          <w:szCs w:val="24"/>
          <w:lang w:val="lv-LV" w:eastAsia="lv-LV"/>
        </w:rPr>
        <w:t>Nolikuma Tehniskās specifikācijas prasībām un konstatē, ka</w:t>
      </w:r>
      <w:r w:rsidRPr="00407B87">
        <w:rPr>
          <w:sz w:val="24"/>
          <w:szCs w:val="24"/>
          <w:lang w:val="lv-LV" w:eastAsia="lv-LV"/>
        </w:rPr>
        <w:t xml:space="preserve"> </w:t>
      </w:r>
      <w:r w:rsidRPr="00BD6A37">
        <w:rPr>
          <w:sz w:val="24"/>
          <w:szCs w:val="24"/>
          <w:lang w:val="lv-LV" w:eastAsia="lv-LV"/>
        </w:rPr>
        <w:t>pretendents</w:t>
      </w:r>
      <w:r>
        <w:rPr>
          <w:sz w:val="24"/>
          <w:szCs w:val="24"/>
          <w:lang w:val="lv-LV" w:eastAsia="lv-LV"/>
        </w:rPr>
        <w:t xml:space="preserve"> </w:t>
      </w:r>
      <w:r w:rsidRPr="00BD6A37">
        <w:rPr>
          <w:sz w:val="24"/>
          <w:szCs w:val="24"/>
          <w:lang w:val="lv-LV" w:eastAsia="lv-LV"/>
        </w:rPr>
        <w:t xml:space="preserve">pozīcijā </w:t>
      </w:r>
      <w:r w:rsidRPr="00BD6A37">
        <w:rPr>
          <w:sz w:val="24"/>
          <w:szCs w:val="24"/>
          <w:lang w:val="lv-LV"/>
        </w:rPr>
        <w:t>“Rati barjeru pārvadāšanai. Rati 80 sacensību barjeru pārvadāšanai. Eso</w:t>
      </w:r>
      <w:r w:rsidR="005A1FA8">
        <w:rPr>
          <w:sz w:val="24"/>
          <w:szCs w:val="24"/>
          <w:lang w:val="lv-LV"/>
        </w:rPr>
        <w:t>šās</w:t>
      </w:r>
      <w:r w:rsidRPr="00BD6A37">
        <w:rPr>
          <w:sz w:val="24"/>
          <w:szCs w:val="24"/>
          <w:lang w:val="lv-LV"/>
        </w:rPr>
        <w:t xml:space="preserve"> barjeras (Polanik) 2.gab</w:t>
      </w:r>
      <w:r w:rsidRPr="00BD6A37">
        <w:rPr>
          <w:sz w:val="24"/>
          <w:szCs w:val="24"/>
          <w:lang w:val="lv-LV" w:eastAsia="lv-LV"/>
        </w:rPr>
        <w:t>” ir piedāvājis “</w:t>
      </w:r>
      <w:r w:rsidRPr="00BD6A37">
        <w:rPr>
          <w:sz w:val="24"/>
          <w:szCs w:val="24"/>
          <w:lang w:val="lv-LV"/>
        </w:rPr>
        <w:t>Polanik</w:t>
      </w:r>
      <w:r>
        <w:rPr>
          <w:sz w:val="24"/>
          <w:szCs w:val="24"/>
          <w:lang w:val="lv-LV"/>
        </w:rPr>
        <w:t>/Polija, 1 gab. Rati 80 sacensību barjeru pārvadāšanai. HC-34”.</w:t>
      </w:r>
    </w:p>
    <w:p w14:paraId="0923AF3C" w14:textId="77777777" w:rsidR="009C31C5" w:rsidRPr="005638BC" w:rsidRDefault="009C31C5" w:rsidP="009C31C5">
      <w:pPr>
        <w:pStyle w:val="ListParagraph"/>
        <w:tabs>
          <w:tab w:val="left" w:pos="1134"/>
        </w:tabs>
        <w:ind w:left="0" w:firstLine="851"/>
        <w:contextualSpacing w:val="0"/>
        <w:jc w:val="both"/>
        <w:rPr>
          <w:sz w:val="24"/>
          <w:szCs w:val="24"/>
          <w:lang w:val="lv-LV" w:eastAsia="lv-LV"/>
        </w:rPr>
      </w:pPr>
      <w:r>
        <w:rPr>
          <w:sz w:val="24"/>
          <w:szCs w:val="24"/>
          <w:lang w:val="lv-LV"/>
        </w:rPr>
        <w:t xml:space="preserve">Iepirkumu komisija, veicot norādīto ratu barjeru pārvadāšanai pārbaudi, konstatē, ka pretendents piedāvājumā ir iekļāvis ratus barjeru pārvadāšanai 1 gab., ar kuriem var pārvadāt </w:t>
      </w:r>
      <w:r>
        <w:rPr>
          <w:sz w:val="24"/>
          <w:szCs w:val="24"/>
          <w:lang w:val="lv-LV"/>
        </w:rPr>
        <w:lastRenderedPageBreak/>
        <w:t xml:space="preserve">30-40 barjeras, </w:t>
      </w:r>
      <w:r w:rsidRPr="005638BC">
        <w:rPr>
          <w:sz w:val="24"/>
          <w:szCs w:val="24"/>
          <w:lang w:val="lv-LV"/>
        </w:rPr>
        <w:t xml:space="preserve">līdz ar to </w:t>
      </w:r>
      <w:r>
        <w:rPr>
          <w:sz w:val="24"/>
          <w:szCs w:val="24"/>
          <w:lang w:val="lv-LV"/>
        </w:rPr>
        <w:t xml:space="preserve">Tehniskais piedāvājums </w:t>
      </w:r>
      <w:r w:rsidRPr="005638BC">
        <w:rPr>
          <w:sz w:val="24"/>
          <w:szCs w:val="24"/>
          <w:lang w:val="lv-LV"/>
        </w:rPr>
        <w:t>neatbilst Tehniskās specifikācijas prasīb</w:t>
      </w:r>
      <w:r>
        <w:rPr>
          <w:sz w:val="24"/>
          <w:szCs w:val="24"/>
          <w:lang w:val="lv-LV"/>
        </w:rPr>
        <w:t>ai - rati 80 sacensību barjeru pārvadāšanai</w:t>
      </w:r>
      <w:r w:rsidRPr="005638BC">
        <w:rPr>
          <w:sz w:val="24"/>
          <w:szCs w:val="24"/>
          <w:lang w:val="lv-LV"/>
        </w:rPr>
        <w:t xml:space="preserve">. </w:t>
      </w:r>
    </w:p>
    <w:p w14:paraId="39063FDA" w14:textId="03B22628" w:rsidR="009C31C5" w:rsidRDefault="009C31C5" w:rsidP="009C31C5">
      <w:pPr>
        <w:pStyle w:val="ListParagraph"/>
        <w:tabs>
          <w:tab w:val="left" w:pos="1134"/>
        </w:tabs>
        <w:ind w:left="0" w:firstLine="851"/>
        <w:contextualSpacing w:val="0"/>
        <w:jc w:val="both"/>
        <w:rPr>
          <w:sz w:val="24"/>
          <w:szCs w:val="24"/>
          <w:highlight w:val="yellow"/>
          <w:lang w:val="lv-LV" w:eastAsia="lv-LV"/>
        </w:rPr>
      </w:pPr>
      <w:r w:rsidRPr="005638BC">
        <w:rPr>
          <w:sz w:val="24"/>
          <w:szCs w:val="24"/>
          <w:lang w:val="lv-LV" w:eastAsia="lv-LV"/>
        </w:rPr>
        <w:t xml:space="preserve">Ņemot vērā iepriekš minēto, </w:t>
      </w:r>
      <w:r w:rsidR="005A1FA8" w:rsidRPr="005A1FA8">
        <w:rPr>
          <w:sz w:val="24"/>
          <w:szCs w:val="24"/>
          <w:lang w:val="lv-LV"/>
        </w:rPr>
        <w:t>SIA “Sporta halle”</w:t>
      </w:r>
      <w:r w:rsidRPr="005A1FA8">
        <w:rPr>
          <w:sz w:val="24"/>
          <w:szCs w:val="24"/>
          <w:lang w:val="lv-LV" w:eastAsia="lv-LV"/>
        </w:rPr>
        <w:t xml:space="preserve">tehniskais piedāvājums nav atbilstošs Nolikuma Tehniskās specifikācijas prasībām, līdz ar to </w:t>
      </w:r>
      <w:r w:rsidR="005A1FA8" w:rsidRPr="005A1FA8">
        <w:rPr>
          <w:sz w:val="24"/>
          <w:szCs w:val="24"/>
          <w:lang w:val="lv-LV"/>
        </w:rPr>
        <w:t>SIA “Sporta halle”</w:t>
      </w:r>
      <w:r w:rsidR="005A1FA8">
        <w:rPr>
          <w:b/>
          <w:sz w:val="24"/>
          <w:szCs w:val="24"/>
          <w:lang w:val="lv-LV"/>
        </w:rPr>
        <w:t xml:space="preserve"> </w:t>
      </w:r>
      <w:r w:rsidRPr="005638BC">
        <w:rPr>
          <w:b/>
          <w:sz w:val="24"/>
          <w:szCs w:val="24"/>
          <w:lang w:val="lv-LV" w:eastAsia="lv-LV"/>
        </w:rPr>
        <w:t>tiek</w:t>
      </w:r>
      <w:r w:rsidRPr="005638BC">
        <w:rPr>
          <w:b/>
          <w:i/>
          <w:sz w:val="24"/>
          <w:szCs w:val="24"/>
          <w:lang w:val="lv-LV" w:eastAsia="lv-LV"/>
        </w:rPr>
        <w:t xml:space="preserve"> </w:t>
      </w:r>
      <w:r w:rsidRPr="005638BC">
        <w:rPr>
          <w:b/>
          <w:color w:val="000000"/>
          <w:sz w:val="24"/>
          <w:szCs w:val="24"/>
          <w:lang w:val="lv-LV"/>
        </w:rPr>
        <w:t xml:space="preserve"> izslēgta no turpmākas dalības iepirkuma procedūrā</w:t>
      </w:r>
      <w:r w:rsidRPr="005638BC">
        <w:rPr>
          <w:sz w:val="24"/>
          <w:szCs w:val="24"/>
          <w:lang w:val="lv-LV" w:eastAsia="lv-LV"/>
        </w:rPr>
        <w:t>.</w:t>
      </w:r>
    </w:p>
    <w:p w14:paraId="3FCC6ABB" w14:textId="361DFB43" w:rsidR="009C31C5" w:rsidRPr="005A1FA8" w:rsidRDefault="009C31C5" w:rsidP="009C31C5">
      <w:pPr>
        <w:pStyle w:val="ListParagraph"/>
        <w:tabs>
          <w:tab w:val="left" w:pos="1134"/>
        </w:tabs>
        <w:ind w:left="0" w:firstLine="851"/>
        <w:contextualSpacing w:val="0"/>
        <w:jc w:val="both"/>
        <w:rPr>
          <w:sz w:val="24"/>
          <w:szCs w:val="24"/>
          <w:lang w:val="lv-LV" w:eastAsia="lv-LV"/>
        </w:rPr>
      </w:pPr>
      <w:r>
        <w:rPr>
          <w:sz w:val="24"/>
          <w:szCs w:val="24"/>
          <w:lang w:val="lv-LV" w:eastAsia="lv-LV"/>
        </w:rPr>
        <w:t>3.</w:t>
      </w:r>
      <w:r w:rsidRPr="005638BC">
        <w:rPr>
          <w:sz w:val="24"/>
          <w:szCs w:val="24"/>
          <w:lang w:val="lv-LV" w:eastAsia="lv-LV"/>
        </w:rPr>
        <w:t xml:space="preserve">Iepirkumu komisija </w:t>
      </w:r>
      <w:r w:rsidRPr="005A1FA8">
        <w:rPr>
          <w:sz w:val="24"/>
          <w:szCs w:val="24"/>
          <w:lang w:val="lv-LV" w:eastAsia="lv-LV"/>
        </w:rPr>
        <w:t xml:space="preserve">vērtē </w:t>
      </w:r>
      <w:r w:rsidRPr="005A1FA8">
        <w:rPr>
          <w:b/>
          <w:color w:val="000000"/>
          <w:sz w:val="24"/>
          <w:szCs w:val="24"/>
          <w:lang w:val="lv-LV"/>
        </w:rPr>
        <w:t>SIA “Rantzows Sport”</w:t>
      </w:r>
      <w:r w:rsidRPr="005A1FA8">
        <w:rPr>
          <w:sz w:val="24"/>
          <w:szCs w:val="24"/>
          <w:lang w:val="lv-LV" w:eastAsia="lv-LV"/>
        </w:rPr>
        <w:t xml:space="preserve"> tehniskā piedāvājuma atbilstību Nolikuma Tehniskās specifikācijas prasībām un konstatē, ka pretendents pozīcijā </w:t>
      </w:r>
      <w:r w:rsidRPr="005A1FA8">
        <w:rPr>
          <w:sz w:val="24"/>
          <w:szCs w:val="24"/>
          <w:lang w:val="lv-LV"/>
        </w:rPr>
        <w:t>“Diski (sacensību) (IAAF sertificēti) 0,75 kg, 1 gab.</w:t>
      </w:r>
      <w:r w:rsidRPr="005A1FA8">
        <w:rPr>
          <w:sz w:val="24"/>
          <w:szCs w:val="24"/>
          <w:lang w:val="lv-LV" w:eastAsia="lv-LV"/>
        </w:rPr>
        <w:t>” ir piedāvājis “</w:t>
      </w:r>
      <w:r w:rsidRPr="005A1FA8">
        <w:rPr>
          <w:sz w:val="24"/>
          <w:szCs w:val="24"/>
          <w:lang w:val="lv-LV"/>
        </w:rPr>
        <w:t xml:space="preserve">Rantzow Sport AB, Zviedrija Lodes (treniņiem)”, līdz ar to Tehniskais piedāvājums neatbilst Tehniskās specifikācijas prasībai - Diski (sacensību) (IAAF sertificēti) 0,75 kg, 1 gab. </w:t>
      </w:r>
    </w:p>
    <w:p w14:paraId="2A3DF3D1" w14:textId="53A22F26" w:rsidR="005A18CD" w:rsidRDefault="009C31C5" w:rsidP="009C31C5">
      <w:pPr>
        <w:tabs>
          <w:tab w:val="left" w:pos="1134"/>
        </w:tabs>
        <w:autoSpaceDE w:val="0"/>
        <w:autoSpaceDN w:val="0"/>
        <w:adjustRightInd w:val="0"/>
        <w:spacing w:line="240" w:lineRule="atLeast"/>
        <w:jc w:val="both"/>
        <w:rPr>
          <w:sz w:val="24"/>
          <w:szCs w:val="24"/>
          <w:lang w:val="lv-LV" w:eastAsia="lv-LV"/>
        </w:rPr>
      </w:pPr>
      <w:r w:rsidRPr="005A1FA8">
        <w:rPr>
          <w:sz w:val="24"/>
          <w:szCs w:val="24"/>
          <w:lang w:val="lv-LV" w:eastAsia="lv-LV"/>
        </w:rPr>
        <w:t xml:space="preserve">Ņemot vērā iepriekš minēto, </w:t>
      </w:r>
      <w:r w:rsidRPr="005A1FA8">
        <w:rPr>
          <w:b/>
          <w:color w:val="000000"/>
          <w:sz w:val="24"/>
          <w:szCs w:val="24"/>
          <w:lang w:val="lv-LV"/>
        </w:rPr>
        <w:t>SIA “Rantzows Sport”</w:t>
      </w:r>
      <w:r w:rsidRPr="005A1FA8">
        <w:rPr>
          <w:sz w:val="24"/>
          <w:szCs w:val="24"/>
          <w:lang w:val="lv-LV" w:eastAsia="lv-LV"/>
        </w:rPr>
        <w:t xml:space="preserve"> tehniskais piedāvājums nav atbilstošs Nolikuma Tehniskās specifikācijas prasībām, līdz ar to </w:t>
      </w:r>
      <w:r w:rsidRPr="005A1FA8">
        <w:rPr>
          <w:b/>
          <w:color w:val="000000"/>
          <w:sz w:val="24"/>
          <w:szCs w:val="24"/>
          <w:lang w:val="lv-LV"/>
        </w:rPr>
        <w:t xml:space="preserve">SIA “Rantzows Sport” </w:t>
      </w:r>
      <w:r w:rsidRPr="005A1FA8">
        <w:rPr>
          <w:b/>
          <w:sz w:val="24"/>
          <w:szCs w:val="24"/>
          <w:lang w:val="lv-LV" w:eastAsia="lv-LV"/>
        </w:rPr>
        <w:t>tiek</w:t>
      </w:r>
      <w:r w:rsidRPr="005A1FA8">
        <w:rPr>
          <w:b/>
          <w:i/>
          <w:sz w:val="24"/>
          <w:szCs w:val="24"/>
          <w:lang w:val="lv-LV" w:eastAsia="lv-LV"/>
        </w:rPr>
        <w:t xml:space="preserve"> </w:t>
      </w:r>
      <w:r w:rsidRPr="005A1FA8">
        <w:rPr>
          <w:b/>
          <w:color w:val="000000"/>
          <w:sz w:val="24"/>
          <w:szCs w:val="24"/>
          <w:lang w:val="lv-LV"/>
        </w:rPr>
        <w:t xml:space="preserve"> izslēgta no turpmākas dalības iepirkuma procedūrā</w:t>
      </w:r>
      <w:r w:rsidRPr="005A1FA8">
        <w:rPr>
          <w:sz w:val="24"/>
          <w:szCs w:val="24"/>
          <w:lang w:val="lv-LV" w:eastAsia="lv-LV"/>
        </w:rPr>
        <w:t>.</w:t>
      </w:r>
    </w:p>
    <w:p w14:paraId="42370406" w14:textId="77777777" w:rsidR="009C31C5" w:rsidRPr="0021729B" w:rsidRDefault="009C31C5" w:rsidP="009C31C5">
      <w:pPr>
        <w:tabs>
          <w:tab w:val="left" w:pos="1134"/>
        </w:tabs>
        <w:autoSpaceDE w:val="0"/>
        <w:autoSpaceDN w:val="0"/>
        <w:adjustRightInd w:val="0"/>
        <w:spacing w:line="240" w:lineRule="atLeast"/>
        <w:jc w:val="both"/>
        <w:rPr>
          <w:b/>
          <w:bCs/>
          <w:sz w:val="24"/>
          <w:szCs w:val="24"/>
          <w:lang w:val="lv-LV"/>
        </w:rPr>
      </w:pPr>
    </w:p>
    <w:p w14:paraId="25BF5C23" w14:textId="2A165400" w:rsidR="005A18CD" w:rsidRDefault="005A18CD" w:rsidP="00650D82">
      <w:pPr>
        <w:autoSpaceDE w:val="0"/>
        <w:autoSpaceDN w:val="0"/>
        <w:adjustRightInd w:val="0"/>
        <w:ind w:left="-142"/>
        <w:rPr>
          <w:rFonts w:eastAsia="Calibri"/>
          <w:color w:val="000000"/>
          <w:sz w:val="24"/>
          <w:szCs w:val="24"/>
          <w:lang w:val="lv-LV"/>
        </w:rPr>
      </w:pPr>
      <w:r w:rsidRPr="0021729B">
        <w:rPr>
          <w:rFonts w:eastAsia="Calibri"/>
          <w:b/>
          <w:bCs/>
          <w:color w:val="000000"/>
          <w:sz w:val="24"/>
          <w:szCs w:val="24"/>
          <w:lang w:val="lv-LV"/>
        </w:rPr>
        <w:t xml:space="preserve">3. Piedāvājuma izvēles kritērijs: </w:t>
      </w:r>
      <w:r w:rsidR="00650D82">
        <w:rPr>
          <w:rFonts w:eastAsia="Calibri"/>
          <w:bCs/>
          <w:color w:val="000000"/>
          <w:sz w:val="24"/>
          <w:szCs w:val="24"/>
          <w:lang w:val="lv-LV"/>
        </w:rPr>
        <w:t>zemākā cena</w:t>
      </w:r>
      <w:r>
        <w:rPr>
          <w:rFonts w:eastAsia="Calibri"/>
          <w:color w:val="000000"/>
          <w:sz w:val="24"/>
          <w:szCs w:val="24"/>
          <w:lang w:val="lv-LV"/>
        </w:rPr>
        <w:t>.</w:t>
      </w:r>
    </w:p>
    <w:p w14:paraId="393E81EF" w14:textId="77777777" w:rsidR="005A18CD" w:rsidRDefault="005A18CD" w:rsidP="00650D82">
      <w:pPr>
        <w:autoSpaceDE w:val="0"/>
        <w:autoSpaceDN w:val="0"/>
        <w:adjustRightInd w:val="0"/>
        <w:ind w:left="-142"/>
        <w:rPr>
          <w:rFonts w:eastAsia="Calibri"/>
          <w:color w:val="000000"/>
          <w:sz w:val="24"/>
          <w:szCs w:val="24"/>
          <w:lang w:val="lv-LV"/>
        </w:rPr>
      </w:pPr>
    </w:p>
    <w:p w14:paraId="2E0B71C9" w14:textId="6358B9E7" w:rsidR="005A18CD" w:rsidRDefault="005A18CD" w:rsidP="00650D82">
      <w:pPr>
        <w:autoSpaceDE w:val="0"/>
        <w:autoSpaceDN w:val="0"/>
        <w:adjustRightInd w:val="0"/>
        <w:ind w:left="-142"/>
        <w:jc w:val="both"/>
        <w:rPr>
          <w:color w:val="000000"/>
          <w:sz w:val="24"/>
          <w:szCs w:val="24"/>
          <w:lang w:val="lv-LV"/>
        </w:rPr>
      </w:pPr>
      <w:r w:rsidRPr="005A18CD">
        <w:rPr>
          <w:rFonts w:eastAsia="Calibri"/>
          <w:b/>
          <w:color w:val="000000"/>
          <w:sz w:val="24"/>
          <w:szCs w:val="24"/>
          <w:lang w:val="lv-LV"/>
        </w:rPr>
        <w:t>4. Uzvarētājs</w:t>
      </w:r>
      <w:r w:rsidRPr="00D159D2">
        <w:rPr>
          <w:rFonts w:eastAsia="Calibri"/>
          <w:color w:val="000000"/>
          <w:sz w:val="24"/>
          <w:szCs w:val="24"/>
          <w:lang w:val="lv-LV"/>
        </w:rPr>
        <w:t xml:space="preserve">: </w:t>
      </w:r>
      <w:r w:rsidR="003D746E" w:rsidRPr="003D746E">
        <w:rPr>
          <w:color w:val="000000"/>
          <w:sz w:val="24"/>
          <w:szCs w:val="24"/>
          <w:lang w:val="lv-LV"/>
        </w:rPr>
        <w:t>Rīgas pilsētas J.Bauera IU “Gregs”.</w:t>
      </w:r>
    </w:p>
    <w:p w14:paraId="5DE0CACD" w14:textId="13D10C4B" w:rsidR="003D746E" w:rsidRDefault="003D746E" w:rsidP="00650D82">
      <w:pPr>
        <w:autoSpaceDE w:val="0"/>
        <w:autoSpaceDN w:val="0"/>
        <w:adjustRightInd w:val="0"/>
        <w:ind w:left="-142"/>
        <w:jc w:val="both"/>
        <w:rPr>
          <w:sz w:val="24"/>
          <w:szCs w:val="24"/>
          <w:lang w:val="lv-LV" w:eastAsia="lv-LV"/>
        </w:rPr>
      </w:pPr>
    </w:p>
    <w:p w14:paraId="55D14959" w14:textId="7000CD7A" w:rsidR="003D746E" w:rsidRPr="003D746E" w:rsidRDefault="003D746E" w:rsidP="00650D82">
      <w:pPr>
        <w:autoSpaceDE w:val="0"/>
        <w:autoSpaceDN w:val="0"/>
        <w:adjustRightInd w:val="0"/>
        <w:ind w:left="-142"/>
        <w:jc w:val="both"/>
        <w:rPr>
          <w:sz w:val="24"/>
          <w:szCs w:val="24"/>
          <w:lang w:val="lv-LV" w:eastAsia="lv-LV"/>
        </w:rPr>
      </w:pPr>
      <w:r w:rsidRPr="003D746E">
        <w:rPr>
          <w:b/>
          <w:sz w:val="24"/>
          <w:szCs w:val="24"/>
          <w:lang w:val="lv-LV" w:eastAsia="lv-LV"/>
        </w:rPr>
        <w:t>5.Lēmuma pieņemšanas datums</w:t>
      </w:r>
      <w:r w:rsidRPr="005A1FA8">
        <w:rPr>
          <w:b/>
          <w:sz w:val="24"/>
          <w:szCs w:val="24"/>
          <w:lang w:val="lv-LV" w:eastAsia="lv-LV"/>
        </w:rPr>
        <w:t>:</w:t>
      </w:r>
      <w:r w:rsidRPr="005A1FA8">
        <w:rPr>
          <w:sz w:val="24"/>
          <w:szCs w:val="24"/>
          <w:lang w:val="lv-LV" w:eastAsia="lv-LV"/>
        </w:rPr>
        <w:t xml:space="preserve"> 27.12.2018</w:t>
      </w:r>
      <w:bookmarkStart w:id="2" w:name="_GoBack"/>
      <w:bookmarkEnd w:id="2"/>
    </w:p>
    <w:p w14:paraId="0818FC32" w14:textId="77777777" w:rsidR="005A18CD" w:rsidRPr="00D159D2" w:rsidRDefault="005A18CD" w:rsidP="00650D82">
      <w:pPr>
        <w:autoSpaceDE w:val="0"/>
        <w:autoSpaceDN w:val="0"/>
        <w:adjustRightInd w:val="0"/>
        <w:ind w:left="-142"/>
        <w:rPr>
          <w:rFonts w:eastAsia="Calibri"/>
          <w:color w:val="000000"/>
          <w:sz w:val="24"/>
          <w:szCs w:val="24"/>
          <w:lang w:val="lv-LV"/>
        </w:rPr>
      </w:pPr>
    </w:p>
    <w:p w14:paraId="418FCB47" w14:textId="076C8522" w:rsidR="005A18CD" w:rsidRPr="005A18CD" w:rsidRDefault="003D746E" w:rsidP="00650D82">
      <w:pPr>
        <w:ind w:left="-142"/>
        <w:jc w:val="both"/>
        <w:rPr>
          <w:sz w:val="24"/>
          <w:szCs w:val="24"/>
          <w:lang w:val="lv-LV"/>
        </w:rPr>
      </w:pPr>
      <w:r>
        <w:rPr>
          <w:b/>
          <w:bCs/>
          <w:sz w:val="24"/>
          <w:szCs w:val="24"/>
          <w:lang w:val="lv-LV"/>
        </w:rPr>
        <w:t>6</w:t>
      </w:r>
      <w:r w:rsidR="005A18CD" w:rsidRPr="0021729B">
        <w:rPr>
          <w:b/>
          <w:bCs/>
          <w:sz w:val="24"/>
          <w:szCs w:val="24"/>
          <w:lang w:val="lv-LV"/>
        </w:rPr>
        <w:t>. Par uzvarētāju noteiktā pretendenta priekšrocības</w:t>
      </w:r>
      <w:r w:rsidR="005A18CD" w:rsidRPr="005A18CD">
        <w:rPr>
          <w:b/>
          <w:bCs/>
          <w:sz w:val="24"/>
          <w:szCs w:val="24"/>
          <w:lang w:val="lv-LV"/>
        </w:rPr>
        <w:t xml:space="preserve">: </w:t>
      </w:r>
      <w:r w:rsidR="005A18CD" w:rsidRPr="005A18CD">
        <w:rPr>
          <w:sz w:val="24"/>
          <w:szCs w:val="24"/>
          <w:lang w:val="lv-LV"/>
        </w:rPr>
        <w:t xml:space="preserve">uzvarētāja piedāvājums atbilst nolikuma prasībām un ir </w:t>
      </w:r>
      <w:r w:rsidR="00650D82">
        <w:rPr>
          <w:sz w:val="24"/>
          <w:szCs w:val="24"/>
          <w:lang w:val="lv-LV"/>
        </w:rPr>
        <w:t>ar zemāko cenu</w:t>
      </w:r>
      <w:r w:rsidR="005A18CD" w:rsidRPr="005A18CD">
        <w:rPr>
          <w:sz w:val="24"/>
          <w:szCs w:val="24"/>
          <w:lang w:val="lv-LV"/>
        </w:rPr>
        <w:t>.</w:t>
      </w:r>
    </w:p>
    <w:sectPr w:rsidR="005A18CD" w:rsidRPr="005A18CD" w:rsidSect="009C31C5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B265A"/>
    <w:multiLevelType w:val="multilevel"/>
    <w:tmpl w:val="9822009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7" w:hanging="540"/>
      </w:pPr>
      <w:rPr>
        <w:rFonts w:hint="default"/>
        <w:i w:val="0"/>
      </w:rPr>
    </w:lvl>
    <w:lvl w:ilvl="2">
      <w:start w:val="2"/>
      <w:numFmt w:val="decimal"/>
      <w:lvlText w:val="%1.%2.%3."/>
      <w:lvlJc w:val="left"/>
      <w:pPr>
        <w:ind w:left="185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43862A2D"/>
    <w:multiLevelType w:val="hybridMultilevel"/>
    <w:tmpl w:val="2EBEAC6C"/>
    <w:lvl w:ilvl="0" w:tplc="DA383AB8">
      <w:start w:val="3"/>
      <w:numFmt w:val="decimal"/>
      <w:lvlText w:val="%1."/>
      <w:lvlJc w:val="left"/>
      <w:pPr>
        <w:ind w:left="228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3000" w:hanging="360"/>
      </w:pPr>
    </w:lvl>
    <w:lvl w:ilvl="2" w:tplc="0426001B">
      <w:start w:val="1"/>
      <w:numFmt w:val="lowerRoman"/>
      <w:lvlText w:val="%3."/>
      <w:lvlJc w:val="right"/>
      <w:pPr>
        <w:ind w:left="3720" w:hanging="180"/>
      </w:pPr>
    </w:lvl>
    <w:lvl w:ilvl="3" w:tplc="0426000F" w:tentative="1">
      <w:start w:val="1"/>
      <w:numFmt w:val="decimal"/>
      <w:lvlText w:val="%4."/>
      <w:lvlJc w:val="left"/>
      <w:pPr>
        <w:ind w:left="4440" w:hanging="360"/>
      </w:pPr>
    </w:lvl>
    <w:lvl w:ilvl="4" w:tplc="04260019" w:tentative="1">
      <w:start w:val="1"/>
      <w:numFmt w:val="lowerLetter"/>
      <w:lvlText w:val="%5."/>
      <w:lvlJc w:val="left"/>
      <w:pPr>
        <w:ind w:left="5160" w:hanging="360"/>
      </w:pPr>
    </w:lvl>
    <w:lvl w:ilvl="5" w:tplc="0426001B" w:tentative="1">
      <w:start w:val="1"/>
      <w:numFmt w:val="lowerRoman"/>
      <w:lvlText w:val="%6."/>
      <w:lvlJc w:val="right"/>
      <w:pPr>
        <w:ind w:left="5880" w:hanging="180"/>
      </w:pPr>
    </w:lvl>
    <w:lvl w:ilvl="6" w:tplc="0426000F" w:tentative="1">
      <w:start w:val="1"/>
      <w:numFmt w:val="decimal"/>
      <w:lvlText w:val="%7."/>
      <w:lvlJc w:val="left"/>
      <w:pPr>
        <w:ind w:left="6600" w:hanging="360"/>
      </w:pPr>
    </w:lvl>
    <w:lvl w:ilvl="7" w:tplc="04260019" w:tentative="1">
      <w:start w:val="1"/>
      <w:numFmt w:val="lowerLetter"/>
      <w:lvlText w:val="%8."/>
      <w:lvlJc w:val="left"/>
      <w:pPr>
        <w:ind w:left="7320" w:hanging="360"/>
      </w:pPr>
    </w:lvl>
    <w:lvl w:ilvl="8" w:tplc="0426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" w15:restartNumberingAfterBreak="0">
    <w:nsid w:val="465560CB"/>
    <w:multiLevelType w:val="multilevel"/>
    <w:tmpl w:val="3B48A99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pStyle w:val="h3body1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48EA0534"/>
    <w:multiLevelType w:val="hybridMultilevel"/>
    <w:tmpl w:val="41EA2F26"/>
    <w:lvl w:ilvl="0" w:tplc="8E3E80CA">
      <w:start w:val="4"/>
      <w:numFmt w:val="decimal"/>
      <w:lvlText w:val="%1)"/>
      <w:lvlJc w:val="left"/>
      <w:pPr>
        <w:ind w:left="228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3000" w:hanging="360"/>
      </w:pPr>
    </w:lvl>
    <w:lvl w:ilvl="2" w:tplc="0426001B" w:tentative="1">
      <w:start w:val="1"/>
      <w:numFmt w:val="lowerRoman"/>
      <w:lvlText w:val="%3."/>
      <w:lvlJc w:val="right"/>
      <w:pPr>
        <w:ind w:left="3720" w:hanging="180"/>
      </w:pPr>
    </w:lvl>
    <w:lvl w:ilvl="3" w:tplc="0426000F" w:tentative="1">
      <w:start w:val="1"/>
      <w:numFmt w:val="decimal"/>
      <w:lvlText w:val="%4."/>
      <w:lvlJc w:val="left"/>
      <w:pPr>
        <w:ind w:left="4440" w:hanging="360"/>
      </w:pPr>
    </w:lvl>
    <w:lvl w:ilvl="4" w:tplc="04260019" w:tentative="1">
      <w:start w:val="1"/>
      <w:numFmt w:val="lowerLetter"/>
      <w:lvlText w:val="%5."/>
      <w:lvlJc w:val="left"/>
      <w:pPr>
        <w:ind w:left="5160" w:hanging="360"/>
      </w:pPr>
    </w:lvl>
    <w:lvl w:ilvl="5" w:tplc="0426001B" w:tentative="1">
      <w:start w:val="1"/>
      <w:numFmt w:val="lowerRoman"/>
      <w:lvlText w:val="%6."/>
      <w:lvlJc w:val="right"/>
      <w:pPr>
        <w:ind w:left="5880" w:hanging="180"/>
      </w:pPr>
    </w:lvl>
    <w:lvl w:ilvl="6" w:tplc="0426000F" w:tentative="1">
      <w:start w:val="1"/>
      <w:numFmt w:val="decimal"/>
      <w:lvlText w:val="%7."/>
      <w:lvlJc w:val="left"/>
      <w:pPr>
        <w:ind w:left="6600" w:hanging="360"/>
      </w:pPr>
    </w:lvl>
    <w:lvl w:ilvl="7" w:tplc="04260019" w:tentative="1">
      <w:start w:val="1"/>
      <w:numFmt w:val="lowerLetter"/>
      <w:lvlText w:val="%8."/>
      <w:lvlJc w:val="left"/>
      <w:pPr>
        <w:ind w:left="7320" w:hanging="360"/>
      </w:pPr>
    </w:lvl>
    <w:lvl w:ilvl="8" w:tplc="0426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" w15:restartNumberingAfterBreak="0">
    <w:nsid w:val="4FE66F69"/>
    <w:multiLevelType w:val="hybridMultilevel"/>
    <w:tmpl w:val="08CE450A"/>
    <w:lvl w:ilvl="0" w:tplc="345E42A4">
      <w:start w:val="1"/>
      <w:numFmt w:val="decimal"/>
      <w:lvlText w:val="%1."/>
      <w:lvlJc w:val="left"/>
      <w:pPr>
        <w:ind w:left="19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2640" w:hanging="360"/>
      </w:pPr>
    </w:lvl>
    <w:lvl w:ilvl="2" w:tplc="0426001B">
      <w:start w:val="1"/>
      <w:numFmt w:val="lowerRoman"/>
      <w:lvlText w:val="%3."/>
      <w:lvlJc w:val="right"/>
      <w:pPr>
        <w:ind w:left="3360" w:hanging="180"/>
      </w:pPr>
    </w:lvl>
    <w:lvl w:ilvl="3" w:tplc="0426000F" w:tentative="1">
      <w:start w:val="1"/>
      <w:numFmt w:val="decimal"/>
      <w:lvlText w:val="%4."/>
      <w:lvlJc w:val="left"/>
      <w:pPr>
        <w:ind w:left="4080" w:hanging="360"/>
      </w:pPr>
    </w:lvl>
    <w:lvl w:ilvl="4" w:tplc="04260019" w:tentative="1">
      <w:start w:val="1"/>
      <w:numFmt w:val="lowerLetter"/>
      <w:lvlText w:val="%5."/>
      <w:lvlJc w:val="left"/>
      <w:pPr>
        <w:ind w:left="4800" w:hanging="360"/>
      </w:pPr>
    </w:lvl>
    <w:lvl w:ilvl="5" w:tplc="0426001B" w:tentative="1">
      <w:start w:val="1"/>
      <w:numFmt w:val="lowerRoman"/>
      <w:lvlText w:val="%6."/>
      <w:lvlJc w:val="right"/>
      <w:pPr>
        <w:ind w:left="5520" w:hanging="180"/>
      </w:pPr>
    </w:lvl>
    <w:lvl w:ilvl="6" w:tplc="0426000F" w:tentative="1">
      <w:start w:val="1"/>
      <w:numFmt w:val="decimal"/>
      <w:lvlText w:val="%7."/>
      <w:lvlJc w:val="left"/>
      <w:pPr>
        <w:ind w:left="6240" w:hanging="360"/>
      </w:pPr>
    </w:lvl>
    <w:lvl w:ilvl="7" w:tplc="04260019" w:tentative="1">
      <w:start w:val="1"/>
      <w:numFmt w:val="lowerLetter"/>
      <w:lvlText w:val="%8."/>
      <w:lvlJc w:val="left"/>
      <w:pPr>
        <w:ind w:left="6960" w:hanging="360"/>
      </w:pPr>
    </w:lvl>
    <w:lvl w:ilvl="8" w:tplc="042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5C1F5FE6"/>
    <w:multiLevelType w:val="hybridMultilevel"/>
    <w:tmpl w:val="F7066B66"/>
    <w:lvl w:ilvl="0" w:tplc="F8B61EB2">
      <w:start w:val="1"/>
      <w:numFmt w:val="decimal"/>
      <w:lvlText w:val="%1)"/>
      <w:lvlJc w:val="left"/>
      <w:pPr>
        <w:ind w:left="2989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3709" w:hanging="360"/>
      </w:pPr>
    </w:lvl>
    <w:lvl w:ilvl="2" w:tplc="0426001B" w:tentative="1">
      <w:start w:val="1"/>
      <w:numFmt w:val="lowerRoman"/>
      <w:lvlText w:val="%3."/>
      <w:lvlJc w:val="right"/>
      <w:pPr>
        <w:ind w:left="4429" w:hanging="180"/>
      </w:pPr>
    </w:lvl>
    <w:lvl w:ilvl="3" w:tplc="0426000F" w:tentative="1">
      <w:start w:val="1"/>
      <w:numFmt w:val="decimal"/>
      <w:lvlText w:val="%4."/>
      <w:lvlJc w:val="left"/>
      <w:pPr>
        <w:ind w:left="5149" w:hanging="360"/>
      </w:pPr>
    </w:lvl>
    <w:lvl w:ilvl="4" w:tplc="04260019" w:tentative="1">
      <w:start w:val="1"/>
      <w:numFmt w:val="lowerLetter"/>
      <w:lvlText w:val="%5."/>
      <w:lvlJc w:val="left"/>
      <w:pPr>
        <w:ind w:left="5869" w:hanging="360"/>
      </w:pPr>
    </w:lvl>
    <w:lvl w:ilvl="5" w:tplc="0426001B" w:tentative="1">
      <w:start w:val="1"/>
      <w:numFmt w:val="lowerRoman"/>
      <w:lvlText w:val="%6."/>
      <w:lvlJc w:val="right"/>
      <w:pPr>
        <w:ind w:left="6589" w:hanging="180"/>
      </w:pPr>
    </w:lvl>
    <w:lvl w:ilvl="6" w:tplc="0426000F" w:tentative="1">
      <w:start w:val="1"/>
      <w:numFmt w:val="decimal"/>
      <w:lvlText w:val="%7."/>
      <w:lvlJc w:val="left"/>
      <w:pPr>
        <w:ind w:left="7309" w:hanging="360"/>
      </w:pPr>
    </w:lvl>
    <w:lvl w:ilvl="7" w:tplc="04260019" w:tentative="1">
      <w:start w:val="1"/>
      <w:numFmt w:val="lowerLetter"/>
      <w:lvlText w:val="%8."/>
      <w:lvlJc w:val="left"/>
      <w:pPr>
        <w:ind w:left="8029" w:hanging="360"/>
      </w:pPr>
    </w:lvl>
    <w:lvl w:ilvl="8" w:tplc="0426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56F2EA9"/>
    <w:multiLevelType w:val="hybridMultilevel"/>
    <w:tmpl w:val="C70CAFCA"/>
    <w:lvl w:ilvl="0" w:tplc="3BD00302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0DE32A8"/>
    <w:multiLevelType w:val="hybridMultilevel"/>
    <w:tmpl w:val="DA20B5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2"/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14C"/>
    <w:rsid w:val="00004E8A"/>
    <w:rsid w:val="003C0DF4"/>
    <w:rsid w:val="003D746E"/>
    <w:rsid w:val="004230F5"/>
    <w:rsid w:val="005A18CD"/>
    <w:rsid w:val="005A1FA8"/>
    <w:rsid w:val="005D00D4"/>
    <w:rsid w:val="00650D82"/>
    <w:rsid w:val="0070214C"/>
    <w:rsid w:val="00780A08"/>
    <w:rsid w:val="009C31C5"/>
    <w:rsid w:val="00A523CA"/>
    <w:rsid w:val="00B71ADE"/>
    <w:rsid w:val="00BC60B6"/>
    <w:rsid w:val="00BE2AC3"/>
    <w:rsid w:val="00D1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DCEBE"/>
  <w15:chartTrackingRefBased/>
  <w15:docId w15:val="{1C3BCB16-399E-4245-B680-6BDDEB19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1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A18C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nhideWhenUsed/>
    <w:qFormat/>
    <w:rsid w:val="005A18C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3body1">
    <w:name w:val="h3_body_1"/>
    <w:autoRedefine/>
    <w:uiPriority w:val="99"/>
    <w:qFormat/>
    <w:rsid w:val="005A18CD"/>
    <w:pPr>
      <w:numPr>
        <w:ilvl w:val="1"/>
        <w:numId w:val="1"/>
      </w:numPr>
      <w:tabs>
        <w:tab w:val="left" w:pos="0"/>
        <w:tab w:val="left" w:pos="1134"/>
      </w:tabs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5A18CD"/>
    <w:rPr>
      <w:rFonts w:ascii="Cambria" w:eastAsia="Times New Roman" w:hAnsi="Cambria" w:cs="Times New Roman"/>
      <w:lang w:val="en-US"/>
    </w:rPr>
  </w:style>
  <w:style w:type="paragraph" w:styleId="ListParagraph">
    <w:name w:val="List Paragraph"/>
    <w:aliases w:val="2,Normal bullet 2,Bullet list,H&amp;P List Paragraph,Strip"/>
    <w:basedOn w:val="Normal"/>
    <w:link w:val="ListParagraphChar"/>
    <w:qFormat/>
    <w:rsid w:val="005A18CD"/>
    <w:pPr>
      <w:ind w:left="720"/>
      <w:contextualSpacing/>
    </w:pPr>
    <w:rPr>
      <w:sz w:val="28"/>
      <w:szCs w:val="28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5A18CD"/>
    <w:rPr>
      <w:rFonts w:ascii="Calibri" w:eastAsia="Times New Roman" w:hAnsi="Calibri" w:cs="Times New Roman"/>
      <w:b/>
      <w:bCs/>
      <w:lang w:val="en-US"/>
    </w:rPr>
  </w:style>
  <w:style w:type="paragraph" w:styleId="Footer">
    <w:name w:val="footer"/>
    <w:aliases w:val="Rakstz. Rakstz. Rakstz. Rakstz. Rakstz. Rakstz.1,Rakstz. Rakstz. Rakstz. Rakstz. Rakstz. Rakstz. Rakstz. Rakstz. Rak Rakstz.  Rakstz.,Rakstz. Rakstz. Rakstz. Rakstz. Rakstz. Rakstz. Rakstz. Rakstz. Rakstz. Rakstz. Rakstz. Rakstz. Rakstz."/>
    <w:basedOn w:val="Normal"/>
    <w:link w:val="FooterChar"/>
    <w:uiPriority w:val="99"/>
    <w:rsid w:val="005A18CD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Rakstz. Rakstz. Rakstz. Rakstz. Rakstz. Rakstz.1 Char,Rakstz. Rakstz. Rakstz. Rakstz. Rakstz. Rakstz. Rakstz. Rakstz. Rak Rakstz.  Rakstz. Char"/>
    <w:basedOn w:val="DefaultParagraphFont"/>
    <w:link w:val="Footer"/>
    <w:uiPriority w:val="99"/>
    <w:rsid w:val="005A18C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5A18C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A18C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qFormat/>
    <w:rsid w:val="005A18CD"/>
    <w:pPr>
      <w:suppressAutoHyphens/>
      <w:jc w:val="center"/>
    </w:pPr>
    <w:rPr>
      <w:b/>
      <w:bCs/>
      <w:sz w:val="25"/>
      <w:szCs w:val="25"/>
      <w:lang w:val="lv-LV" w:eastAsia="ar-SA"/>
    </w:rPr>
  </w:style>
  <w:style w:type="character" w:customStyle="1" w:styleId="TitleChar">
    <w:name w:val="Title Char"/>
    <w:basedOn w:val="DefaultParagraphFont"/>
    <w:link w:val="Title"/>
    <w:rsid w:val="005A18CD"/>
    <w:rPr>
      <w:rFonts w:ascii="Times New Roman" w:eastAsia="Times New Roman" w:hAnsi="Times New Roman" w:cs="Times New Roman"/>
      <w:b/>
      <w:bCs/>
      <w:sz w:val="25"/>
      <w:szCs w:val="25"/>
      <w:lang w:eastAsia="ar-SA"/>
    </w:rPr>
  </w:style>
  <w:style w:type="character" w:customStyle="1" w:styleId="SubtleEmphasis1">
    <w:name w:val="Subtle Emphasis1"/>
    <w:rsid w:val="005A18CD"/>
    <w:rPr>
      <w:i/>
      <w:color w:val="808080"/>
    </w:rPr>
  </w:style>
  <w:style w:type="character" w:customStyle="1" w:styleId="ListParagraphChar">
    <w:name w:val="List Paragraph Char"/>
    <w:aliases w:val="2 Char,Normal bullet 2 Char,Bullet list Char,H&amp;P List Paragraph Char,Strip Char"/>
    <w:link w:val="ListParagraph"/>
    <w:uiPriority w:val="99"/>
    <w:rsid w:val="00650D82"/>
    <w:rPr>
      <w:rFonts w:ascii="Times New Roman" w:eastAsia="Times New Roman" w:hAnsi="Times New Roman" w:cs="Times New Roman"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2466</Words>
  <Characters>1406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dc:description/>
  <cp:lastModifiedBy>Inga</cp:lastModifiedBy>
  <cp:revision>5</cp:revision>
  <cp:lastPrinted>2018-12-21T10:12:00Z</cp:lastPrinted>
  <dcterms:created xsi:type="dcterms:W3CDTF">2018-12-22T17:21:00Z</dcterms:created>
  <dcterms:modified xsi:type="dcterms:W3CDTF">2018-12-27T08:12:00Z</dcterms:modified>
</cp:coreProperties>
</file>